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ED054" w14:textId="3A9B670F" w:rsidR="00941418" w:rsidRDefault="00941418" w:rsidP="00941418">
      <w:pPr>
        <w:pStyle w:val="Sansinterligne"/>
        <w:jc w:val="center"/>
        <w:rPr>
          <w:rFonts w:ascii="Garamond" w:eastAsia="Times New Roman" w:hAnsi="Garamond" w:cs="Arial"/>
          <w:color w:val="333333"/>
          <w:spacing w:val="6"/>
          <w:lang w:eastAsia="fr-FR"/>
        </w:rPr>
      </w:pPr>
      <w:r>
        <w:rPr>
          <w:noProof/>
        </w:rPr>
        <w:drawing>
          <wp:anchor distT="0" distB="0" distL="114300" distR="114300" simplePos="0" relativeHeight="251658240" behindDoc="0" locked="0" layoutInCell="1" allowOverlap="1" wp14:anchorId="75000BA2" wp14:editId="380E23C9">
            <wp:simplePos x="0" y="0"/>
            <wp:positionH relativeFrom="margin">
              <wp:align>left</wp:align>
            </wp:positionH>
            <wp:positionV relativeFrom="paragraph">
              <wp:posOffset>-240030</wp:posOffset>
            </wp:positionV>
            <wp:extent cx="1821874" cy="1301750"/>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874"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3AD831" w14:textId="77777777" w:rsidR="00941418" w:rsidRPr="00BF262B" w:rsidRDefault="00941418" w:rsidP="00941418">
      <w:pPr>
        <w:shd w:val="clear" w:color="auto" w:fill="FFFFFF"/>
        <w:spacing w:line="312" w:lineRule="auto"/>
        <w:jc w:val="center"/>
        <w:outlineLvl w:val="1"/>
        <w:rPr>
          <w:rFonts w:ascii="Garamond" w:hAnsi="Garamond" w:cs="Arial"/>
          <w:b/>
          <w:bCs/>
          <w:color w:val="333333"/>
          <w:spacing w:val="6"/>
        </w:rPr>
      </w:pPr>
    </w:p>
    <w:p w14:paraId="0D9A653F" w14:textId="77777777" w:rsidR="00026E00" w:rsidRDefault="00026E00" w:rsidP="00941418">
      <w:pPr>
        <w:pStyle w:val="Sansinterligne"/>
        <w:jc w:val="center"/>
        <w:rPr>
          <w:rFonts w:ascii="Garamond" w:hAnsi="Garamond"/>
          <w:b/>
          <w:sz w:val="32"/>
          <w:szCs w:val="32"/>
          <w:lang w:eastAsia="fr-FR"/>
        </w:rPr>
      </w:pPr>
    </w:p>
    <w:p w14:paraId="406DAC49" w14:textId="77777777" w:rsidR="00026E00" w:rsidRDefault="00026E00" w:rsidP="00941418">
      <w:pPr>
        <w:pStyle w:val="Sansinterligne"/>
        <w:jc w:val="center"/>
        <w:rPr>
          <w:rFonts w:ascii="Garamond" w:hAnsi="Garamond"/>
          <w:b/>
          <w:sz w:val="32"/>
          <w:szCs w:val="32"/>
          <w:lang w:eastAsia="fr-FR"/>
        </w:rPr>
      </w:pPr>
    </w:p>
    <w:p w14:paraId="5DB8FEBF" w14:textId="77777777" w:rsidR="00026E00" w:rsidRDefault="00026E00" w:rsidP="00941418">
      <w:pPr>
        <w:pStyle w:val="Sansinterligne"/>
        <w:jc w:val="center"/>
        <w:rPr>
          <w:rFonts w:ascii="Garamond" w:hAnsi="Garamond"/>
          <w:b/>
          <w:sz w:val="32"/>
          <w:szCs w:val="32"/>
          <w:lang w:eastAsia="fr-FR"/>
        </w:rPr>
      </w:pPr>
    </w:p>
    <w:p w14:paraId="4F268B9E" w14:textId="77777777" w:rsidR="00026E00" w:rsidRDefault="00026E00" w:rsidP="00941418">
      <w:pPr>
        <w:pStyle w:val="Sansinterligne"/>
        <w:jc w:val="center"/>
        <w:rPr>
          <w:rFonts w:ascii="Garamond" w:hAnsi="Garamond"/>
          <w:b/>
          <w:sz w:val="32"/>
          <w:szCs w:val="32"/>
          <w:lang w:eastAsia="fr-FR"/>
        </w:rPr>
      </w:pPr>
    </w:p>
    <w:p w14:paraId="33F090B1" w14:textId="77777777" w:rsidR="00026E00" w:rsidRDefault="00026E00" w:rsidP="00941418">
      <w:pPr>
        <w:pStyle w:val="Sansinterligne"/>
        <w:jc w:val="center"/>
        <w:rPr>
          <w:rFonts w:ascii="Garamond" w:hAnsi="Garamond"/>
          <w:b/>
          <w:sz w:val="32"/>
          <w:szCs w:val="32"/>
          <w:lang w:eastAsia="fr-FR"/>
        </w:rPr>
      </w:pPr>
    </w:p>
    <w:p w14:paraId="235560CE" w14:textId="77777777" w:rsidR="00026E00" w:rsidRDefault="00026E00" w:rsidP="00941418">
      <w:pPr>
        <w:pStyle w:val="Sansinterligne"/>
        <w:jc w:val="center"/>
        <w:rPr>
          <w:rFonts w:ascii="Garamond" w:hAnsi="Garamond"/>
          <w:b/>
          <w:sz w:val="32"/>
          <w:szCs w:val="32"/>
          <w:lang w:eastAsia="fr-FR"/>
        </w:rPr>
      </w:pPr>
      <w:bookmarkStart w:id="0" w:name="_Hlk42420399"/>
    </w:p>
    <w:p w14:paraId="3F84BA0D" w14:textId="2EEBB396" w:rsidR="00941418" w:rsidRPr="0001184A" w:rsidRDefault="00941418" w:rsidP="00941418">
      <w:pPr>
        <w:pStyle w:val="Sansinterligne"/>
        <w:jc w:val="center"/>
        <w:rPr>
          <w:rFonts w:ascii="Garamond" w:hAnsi="Garamond"/>
          <w:b/>
          <w:sz w:val="32"/>
          <w:szCs w:val="32"/>
          <w:lang w:eastAsia="fr-FR"/>
        </w:rPr>
      </w:pPr>
      <w:r w:rsidRPr="0001184A">
        <w:rPr>
          <w:rFonts w:ascii="Garamond" w:hAnsi="Garamond"/>
          <w:b/>
          <w:sz w:val="32"/>
          <w:szCs w:val="32"/>
          <w:lang w:eastAsia="fr-FR"/>
        </w:rPr>
        <w:t>MODELE</w:t>
      </w:r>
    </w:p>
    <w:p w14:paraId="61E24E13" w14:textId="25389944" w:rsidR="00941418" w:rsidRPr="0001184A" w:rsidRDefault="00941418" w:rsidP="00941418">
      <w:pPr>
        <w:pStyle w:val="Sansinterligne"/>
        <w:jc w:val="center"/>
        <w:rPr>
          <w:rFonts w:ascii="Garamond" w:hAnsi="Garamond"/>
          <w:b/>
          <w:sz w:val="32"/>
          <w:szCs w:val="32"/>
          <w:lang w:eastAsia="fr-FR"/>
        </w:rPr>
      </w:pPr>
      <w:r>
        <w:rPr>
          <w:rFonts w:ascii="Garamond" w:hAnsi="Garamond"/>
          <w:b/>
          <w:sz w:val="32"/>
          <w:szCs w:val="32"/>
          <w:lang w:eastAsia="fr-FR"/>
        </w:rPr>
        <w:t xml:space="preserve">BAIL DE </w:t>
      </w:r>
      <w:r w:rsidR="003C6C60">
        <w:rPr>
          <w:rFonts w:ascii="Garamond" w:hAnsi="Garamond"/>
          <w:b/>
          <w:sz w:val="32"/>
          <w:szCs w:val="32"/>
          <w:lang w:eastAsia="fr-FR"/>
        </w:rPr>
        <w:t>COMMERCIAL DÉROGATOIRE</w:t>
      </w:r>
    </w:p>
    <w:p w14:paraId="41DA2870" w14:textId="1F665A78" w:rsidR="00941418" w:rsidRDefault="00941418" w:rsidP="00941418">
      <w:pPr>
        <w:pStyle w:val="Sansinterligne"/>
        <w:rPr>
          <w:lang w:eastAsia="fr-FR"/>
        </w:rPr>
      </w:pPr>
    </w:p>
    <w:p w14:paraId="34A98077" w14:textId="67A340A7" w:rsidR="00D360D2" w:rsidRDefault="00D360D2" w:rsidP="00941418">
      <w:pPr>
        <w:pStyle w:val="Sansinterligne"/>
        <w:rPr>
          <w:lang w:eastAsia="fr-FR"/>
        </w:rPr>
      </w:pPr>
    </w:p>
    <w:p w14:paraId="7CF44705" w14:textId="77777777" w:rsidR="00D360D2" w:rsidRPr="00BF262B" w:rsidRDefault="00D360D2" w:rsidP="00941418">
      <w:pPr>
        <w:pStyle w:val="Sansinterligne"/>
        <w:rPr>
          <w:lang w:eastAsia="fr-FR"/>
        </w:rPr>
      </w:pPr>
    </w:p>
    <w:p w14:paraId="694E1BFD" w14:textId="77777777" w:rsidR="00941418" w:rsidRPr="001D7990" w:rsidRDefault="00941418" w:rsidP="00941418">
      <w:pPr>
        <w:shd w:val="clear" w:color="auto" w:fill="FFFFFF"/>
        <w:spacing w:line="312" w:lineRule="auto"/>
        <w:jc w:val="center"/>
        <w:outlineLvl w:val="1"/>
        <w:rPr>
          <w:rFonts w:ascii="Garamond" w:hAnsi="Garamond" w:cs="Arial"/>
          <w:b/>
          <w:bCs/>
          <w:spacing w:val="6"/>
        </w:rPr>
      </w:pPr>
      <w:bookmarkStart w:id="1" w:name="_Hlk6473558"/>
      <w:bookmarkStart w:id="2" w:name="_Hlk6473813"/>
      <w:r w:rsidRPr="001D7990">
        <w:rPr>
          <w:rFonts w:ascii="Garamond" w:hAnsi="Garamond" w:cs="Arial"/>
          <w:b/>
          <w:bCs/>
          <w:spacing w:val="6"/>
        </w:rPr>
        <w:t>AVERTISSEMENT PREALABLE</w:t>
      </w:r>
      <w:bookmarkEnd w:id="1"/>
    </w:p>
    <w:bookmarkEnd w:id="2"/>
    <w:p w14:paraId="05F65D16" w14:textId="79994F9E" w:rsidR="00941418" w:rsidRPr="00173001" w:rsidRDefault="00941418" w:rsidP="00941418">
      <w:pPr>
        <w:shd w:val="clear" w:color="auto" w:fill="FFFFFF"/>
        <w:spacing w:after="180" w:line="300" w:lineRule="atLeast"/>
        <w:jc w:val="both"/>
        <w:rPr>
          <w:rFonts w:ascii="Garamond" w:hAnsi="Garamond" w:cs="Arial"/>
          <w:b/>
          <w:bCs/>
          <w:spacing w:val="6"/>
        </w:rPr>
      </w:pPr>
      <w:r w:rsidRPr="00173001">
        <w:rPr>
          <w:rFonts w:ascii="Garamond" w:hAnsi="Garamond" w:cs="Arial"/>
          <w:b/>
          <w:bCs/>
          <w:spacing w:val="6"/>
        </w:rPr>
        <w:t xml:space="preserve">Le présent modèle de </w:t>
      </w:r>
      <w:r>
        <w:rPr>
          <w:rFonts w:ascii="Garamond" w:hAnsi="Garamond" w:cs="Arial"/>
          <w:b/>
          <w:bCs/>
          <w:spacing w:val="6"/>
        </w:rPr>
        <w:t xml:space="preserve">bail </w:t>
      </w:r>
      <w:r w:rsidR="003C6C60">
        <w:rPr>
          <w:rFonts w:ascii="Garamond" w:hAnsi="Garamond" w:cs="Arial"/>
          <w:b/>
          <w:bCs/>
          <w:spacing w:val="6"/>
        </w:rPr>
        <w:t>commercial dérogatoire</w:t>
      </w:r>
      <w:r w:rsidRPr="00173001">
        <w:rPr>
          <w:rFonts w:ascii="Garamond" w:hAnsi="Garamond" w:cs="Arial"/>
          <w:b/>
          <w:bCs/>
          <w:spacing w:val="6"/>
        </w:rPr>
        <w:t xml:space="preserve"> est un document de travail qui vous est cédé personnellement dans le cadre de l’achat de la formation </w:t>
      </w:r>
      <w:r>
        <w:rPr>
          <w:rFonts w:ascii="Garamond" w:hAnsi="Garamond" w:cs="Arial"/>
          <w:b/>
          <w:bCs/>
          <w:spacing w:val="6"/>
        </w:rPr>
        <w:t>[</w:t>
      </w:r>
      <w:r w:rsidRPr="00941418">
        <w:rPr>
          <w:rFonts w:ascii="Garamond" w:hAnsi="Garamond" w:cs="Arial"/>
          <w:b/>
          <w:bCs/>
          <w:spacing w:val="6"/>
          <w:highlight w:val="yellow"/>
        </w:rPr>
        <w:t>NOM FORMATION</w:t>
      </w:r>
      <w:r>
        <w:rPr>
          <w:rFonts w:ascii="Garamond" w:hAnsi="Garamond" w:cs="Arial"/>
          <w:b/>
          <w:bCs/>
          <w:spacing w:val="6"/>
        </w:rPr>
        <w:t>]</w:t>
      </w:r>
      <w:r w:rsidRPr="00173001">
        <w:rPr>
          <w:rFonts w:ascii="Garamond" w:hAnsi="Garamond" w:cs="Arial"/>
          <w:b/>
          <w:bCs/>
          <w:spacing w:val="6"/>
        </w:rPr>
        <w:t xml:space="preserve">. </w:t>
      </w:r>
      <w:r w:rsidR="00026E00">
        <w:rPr>
          <w:rFonts w:ascii="Garamond" w:hAnsi="Garamond" w:cs="Arial"/>
          <w:b/>
          <w:bCs/>
          <w:spacing w:val="6"/>
        </w:rPr>
        <w:t>Il</w:t>
      </w:r>
      <w:r w:rsidRPr="00173001">
        <w:rPr>
          <w:rFonts w:ascii="Garamond" w:hAnsi="Garamond" w:cs="Arial"/>
          <w:b/>
          <w:bCs/>
          <w:spacing w:val="6"/>
        </w:rPr>
        <w:t xml:space="preserve"> ne peut en aucun cas être cédé ou vendu à un tiers, sous peine de sanctions civiles ou pénales. </w:t>
      </w:r>
    </w:p>
    <w:p w14:paraId="575DC0F9" w14:textId="524E7F0F" w:rsidR="00941418" w:rsidRPr="00173001" w:rsidRDefault="00941418" w:rsidP="00941418">
      <w:pPr>
        <w:shd w:val="clear" w:color="auto" w:fill="FFFFFF"/>
        <w:spacing w:after="180" w:line="300" w:lineRule="atLeast"/>
        <w:jc w:val="both"/>
        <w:rPr>
          <w:rFonts w:ascii="Garamond" w:hAnsi="Garamond" w:cs="Arial"/>
          <w:b/>
          <w:bCs/>
          <w:spacing w:val="6"/>
        </w:rPr>
      </w:pPr>
      <w:r w:rsidRPr="00173001">
        <w:rPr>
          <w:rFonts w:ascii="Garamond" w:hAnsi="Garamond" w:cs="Arial"/>
          <w:b/>
          <w:bCs/>
          <w:spacing w:val="6"/>
        </w:rPr>
        <w:t xml:space="preserve">Le client est seul responsable des interprétations qu'il fait des informations fournies, des conseils qu'il en déduit et des adaptations réalisées pour son activité commerciale propre. L'utilisation et l'exploitation de ce modèle se font donc sous </w:t>
      </w:r>
      <w:r w:rsidR="006C1DDF">
        <w:rPr>
          <w:rFonts w:ascii="Garamond" w:hAnsi="Garamond" w:cs="Arial"/>
          <w:b/>
          <w:bCs/>
          <w:spacing w:val="6"/>
        </w:rPr>
        <w:t>la</w:t>
      </w:r>
      <w:r w:rsidRPr="00173001">
        <w:rPr>
          <w:rFonts w:ascii="Garamond" w:hAnsi="Garamond" w:cs="Arial"/>
          <w:b/>
          <w:bCs/>
          <w:spacing w:val="6"/>
        </w:rPr>
        <w:t xml:space="preserve"> seule responsabilité </w:t>
      </w:r>
      <w:r w:rsidR="006C1DDF">
        <w:rPr>
          <w:rFonts w:ascii="Garamond" w:hAnsi="Garamond" w:cs="Arial"/>
          <w:b/>
          <w:bCs/>
          <w:spacing w:val="6"/>
        </w:rPr>
        <w:t xml:space="preserve">du client </w:t>
      </w:r>
      <w:r w:rsidRPr="00173001">
        <w:rPr>
          <w:rFonts w:ascii="Garamond" w:hAnsi="Garamond" w:cs="Arial"/>
          <w:b/>
          <w:bCs/>
          <w:spacing w:val="6"/>
        </w:rPr>
        <w:t xml:space="preserve">et à </w:t>
      </w:r>
      <w:r w:rsidR="006C1DDF">
        <w:rPr>
          <w:rFonts w:ascii="Garamond" w:hAnsi="Garamond" w:cs="Arial"/>
          <w:b/>
          <w:bCs/>
          <w:spacing w:val="6"/>
        </w:rPr>
        <w:t>ses</w:t>
      </w:r>
      <w:r w:rsidRPr="00173001">
        <w:rPr>
          <w:rFonts w:ascii="Garamond" w:hAnsi="Garamond" w:cs="Arial"/>
          <w:b/>
          <w:bCs/>
          <w:spacing w:val="6"/>
        </w:rPr>
        <w:t xml:space="preserve"> risques et périls. </w:t>
      </w:r>
    </w:p>
    <w:p w14:paraId="44CE5C6A" w14:textId="77777777" w:rsidR="006861D2" w:rsidRDefault="00941418" w:rsidP="00941418">
      <w:pPr>
        <w:shd w:val="clear" w:color="auto" w:fill="FFFFFF"/>
        <w:spacing w:after="180" w:line="300" w:lineRule="atLeast"/>
        <w:jc w:val="both"/>
        <w:rPr>
          <w:rFonts w:ascii="Garamond" w:hAnsi="Garamond" w:cs="Arial"/>
          <w:b/>
          <w:bCs/>
          <w:spacing w:val="6"/>
          <w:u w:val="single"/>
        </w:rPr>
      </w:pPr>
      <w:bookmarkStart w:id="3" w:name="_Hlk6473825"/>
      <w:r>
        <w:rPr>
          <w:rFonts w:ascii="Garamond" w:hAnsi="Garamond" w:cs="Arial"/>
          <w:b/>
          <w:bCs/>
          <w:spacing w:val="6"/>
          <w:u w:val="single"/>
        </w:rPr>
        <w:t xml:space="preserve">Le modèle </w:t>
      </w:r>
      <w:r w:rsidR="006861D2">
        <w:rPr>
          <w:rFonts w:ascii="Garamond" w:hAnsi="Garamond" w:cs="Arial"/>
          <w:b/>
          <w:bCs/>
          <w:spacing w:val="6"/>
          <w:u w:val="single"/>
        </w:rPr>
        <w:t>a été mis à jour en juin 2020.</w:t>
      </w:r>
    </w:p>
    <w:p w14:paraId="42C10233" w14:textId="2721FAD4" w:rsidR="00941418" w:rsidRDefault="00941418" w:rsidP="00941418">
      <w:pPr>
        <w:shd w:val="clear" w:color="auto" w:fill="FFFFFF"/>
        <w:spacing w:after="180" w:line="300" w:lineRule="atLeast"/>
        <w:jc w:val="both"/>
        <w:rPr>
          <w:rFonts w:ascii="Garamond" w:hAnsi="Garamond" w:cs="Arial"/>
          <w:b/>
          <w:bCs/>
          <w:spacing w:val="6"/>
        </w:rPr>
      </w:pPr>
      <w:r w:rsidRPr="00173001">
        <w:rPr>
          <w:rFonts w:ascii="Garamond" w:hAnsi="Garamond" w:cs="Arial"/>
          <w:b/>
          <w:bCs/>
          <w:spacing w:val="6"/>
        </w:rPr>
        <w:t xml:space="preserve">L’attention du Client est alertée sur le fait que le document devra être adapté en fonction de son activité et régulièrement mis à jour en fonction des évolutions législatives et réglementaires impactant son activité. </w:t>
      </w:r>
    </w:p>
    <w:p w14:paraId="5DA06730" w14:textId="77777777" w:rsidR="00001FDA" w:rsidRDefault="00001FDA" w:rsidP="00941418">
      <w:pPr>
        <w:shd w:val="clear" w:color="auto" w:fill="FFFFFF"/>
        <w:spacing w:after="180" w:line="300" w:lineRule="atLeast"/>
        <w:jc w:val="both"/>
        <w:rPr>
          <w:rFonts w:ascii="Garamond" w:hAnsi="Garamond" w:cs="Arial"/>
          <w:b/>
          <w:bCs/>
          <w:spacing w:val="6"/>
          <w:u w:val="single"/>
        </w:rPr>
      </w:pPr>
    </w:p>
    <w:p w14:paraId="14C795DC" w14:textId="77777777" w:rsidR="00A942F8" w:rsidRDefault="00A942F8" w:rsidP="00CA40EC">
      <w:pPr>
        <w:pBdr>
          <w:top w:val="single" w:sz="4" w:space="1" w:color="auto"/>
          <w:left w:val="single" w:sz="4" w:space="4" w:color="auto"/>
          <w:bottom w:val="single" w:sz="4" w:space="5" w:color="auto"/>
          <w:right w:val="single" w:sz="4" w:space="4" w:color="auto"/>
        </w:pBdr>
        <w:shd w:val="clear" w:color="auto" w:fill="FFFFFF"/>
        <w:jc w:val="center"/>
        <w:rPr>
          <w:rFonts w:ascii="Garamond" w:hAnsi="Garamond" w:cs="Arial"/>
          <w:b/>
          <w:bCs/>
          <w:spacing w:val="6"/>
        </w:rPr>
      </w:pPr>
      <w:bookmarkStart w:id="4" w:name="_Hlk6473574"/>
      <w:bookmarkEnd w:id="3"/>
    </w:p>
    <w:p w14:paraId="78F2AAE9" w14:textId="1C755760" w:rsidR="00026E00" w:rsidRPr="007A6BEE" w:rsidRDefault="00941418" w:rsidP="00026E00">
      <w:pPr>
        <w:pBdr>
          <w:top w:val="single" w:sz="4" w:space="1" w:color="auto"/>
          <w:left w:val="single" w:sz="4" w:space="4" w:color="auto"/>
          <w:bottom w:val="single" w:sz="4" w:space="5" w:color="auto"/>
          <w:right w:val="single" w:sz="4" w:space="4" w:color="auto"/>
        </w:pBdr>
        <w:shd w:val="clear" w:color="auto" w:fill="FFFFFF"/>
        <w:jc w:val="center"/>
        <w:rPr>
          <w:rFonts w:ascii="Garamond" w:hAnsi="Garamond" w:cs="Arial"/>
          <w:b/>
          <w:bCs/>
          <w:spacing w:val="6"/>
        </w:rPr>
      </w:pPr>
      <w:r w:rsidRPr="001D7990">
        <w:rPr>
          <w:rFonts w:ascii="Garamond" w:hAnsi="Garamond" w:cs="Arial"/>
          <w:b/>
          <w:bCs/>
          <w:spacing w:val="6"/>
        </w:rPr>
        <w:t>POUR ALLER PLUS LOIN</w:t>
      </w:r>
    </w:p>
    <w:p w14:paraId="0D2B99C5" w14:textId="3C974221" w:rsidR="00026E00" w:rsidRDefault="002B2922" w:rsidP="00026E00">
      <w:pPr>
        <w:pBdr>
          <w:top w:val="single" w:sz="4" w:space="1" w:color="auto"/>
          <w:left w:val="single" w:sz="4" w:space="4" w:color="auto"/>
          <w:bottom w:val="single" w:sz="4" w:space="5" w:color="auto"/>
          <w:right w:val="single" w:sz="4" w:space="4" w:color="auto"/>
        </w:pBdr>
        <w:shd w:val="clear" w:color="auto" w:fill="FFFFFF"/>
        <w:jc w:val="center"/>
        <w:rPr>
          <w:rStyle w:val="Lienhypertexte"/>
          <w:rFonts w:ascii="Garamond" w:hAnsi="Garamond" w:cs="Arial"/>
          <w:b/>
          <w:bCs/>
          <w:spacing w:val="6"/>
        </w:rPr>
      </w:pPr>
      <w:hyperlink r:id="rId8" w:history="1">
        <w:r w:rsidR="00941418" w:rsidRPr="00AC6E32">
          <w:rPr>
            <w:rStyle w:val="Lienhypertexte"/>
            <w:rFonts w:ascii="Garamond" w:hAnsi="Garamond" w:cs="Arial"/>
            <w:b/>
            <w:bCs/>
            <w:spacing w:val="6"/>
          </w:rPr>
          <w:t>https://www.tlmr-avocats.com</w:t>
        </w:r>
      </w:hyperlink>
    </w:p>
    <w:p w14:paraId="11D0B7AB" w14:textId="33F215F6" w:rsidR="00026E00" w:rsidRDefault="002B2922" w:rsidP="00026E00">
      <w:pPr>
        <w:pBdr>
          <w:top w:val="single" w:sz="4" w:space="1" w:color="auto"/>
          <w:left w:val="single" w:sz="4" w:space="4" w:color="auto"/>
          <w:bottom w:val="single" w:sz="4" w:space="5" w:color="auto"/>
          <w:right w:val="single" w:sz="4" w:space="4" w:color="auto"/>
        </w:pBdr>
        <w:shd w:val="clear" w:color="auto" w:fill="FFFFFF"/>
        <w:jc w:val="center"/>
        <w:rPr>
          <w:rStyle w:val="Lienhypertexte"/>
          <w:rFonts w:ascii="Garamond" w:hAnsi="Garamond" w:cs="Arial"/>
          <w:b/>
          <w:bCs/>
          <w:spacing w:val="6"/>
        </w:rPr>
      </w:pPr>
      <w:hyperlink r:id="rId9" w:history="1">
        <w:r w:rsidR="00D360D2" w:rsidRPr="007B615D">
          <w:rPr>
            <w:rStyle w:val="Lienhypertexte"/>
            <w:rFonts w:ascii="Garamond" w:hAnsi="Garamond" w:cs="Arial"/>
            <w:b/>
            <w:bCs/>
            <w:spacing w:val="6"/>
          </w:rPr>
          <w:t>touati@tlmr-avocats.com</w:t>
        </w:r>
      </w:hyperlink>
    </w:p>
    <w:p w14:paraId="08B6F3E4" w14:textId="77777777" w:rsidR="00D360D2" w:rsidRPr="00026E00" w:rsidRDefault="00D360D2" w:rsidP="00D360D2">
      <w:pPr>
        <w:pBdr>
          <w:top w:val="single" w:sz="4" w:space="1" w:color="auto"/>
          <w:left w:val="single" w:sz="4" w:space="4" w:color="auto"/>
          <w:bottom w:val="single" w:sz="4" w:space="5" w:color="auto"/>
          <w:right w:val="single" w:sz="4" w:space="4" w:color="auto"/>
        </w:pBdr>
        <w:shd w:val="clear" w:color="auto" w:fill="FFFFFF"/>
        <w:rPr>
          <w:rFonts w:ascii="Garamond" w:hAnsi="Garamond" w:cs="Arial"/>
          <w:b/>
          <w:bCs/>
          <w:color w:val="337AB7"/>
          <w:spacing w:val="6"/>
        </w:rPr>
      </w:pPr>
    </w:p>
    <w:p w14:paraId="56510116" w14:textId="57792A70" w:rsidR="00CA027F" w:rsidRPr="00CA40EC" w:rsidRDefault="00941418" w:rsidP="00CA40EC">
      <w:pPr>
        <w:pBdr>
          <w:top w:val="single" w:sz="4" w:space="1" w:color="auto"/>
          <w:left w:val="single" w:sz="4" w:space="4" w:color="auto"/>
          <w:bottom w:val="single" w:sz="4" w:space="5" w:color="auto"/>
          <w:right w:val="single" w:sz="4" w:space="4" w:color="auto"/>
        </w:pBdr>
        <w:shd w:val="clear" w:color="auto" w:fill="FFFFFF"/>
        <w:jc w:val="center"/>
        <w:rPr>
          <w:rFonts w:ascii="Garamond" w:hAnsi="Garamond" w:cs="Arial"/>
          <w:b/>
          <w:bCs/>
          <w:spacing w:val="6"/>
        </w:rPr>
      </w:pPr>
      <w:r w:rsidRPr="007A6BEE">
        <w:rPr>
          <w:rFonts w:ascii="Garamond" w:hAnsi="Garamond"/>
          <w:noProof/>
        </w:rPr>
        <w:drawing>
          <wp:inline distT="0" distB="0" distL="0" distR="0" wp14:anchorId="690205C6" wp14:editId="3F5ABEBD">
            <wp:extent cx="1193800" cy="1193800"/>
            <wp:effectExtent l="0" t="0" r="0" b="0"/>
            <wp:docPr id="1" name="Image 8">
              <a:hlinkClick xmlns:a="http://schemas.openxmlformats.org/drawingml/2006/main" r:id="rId9"/>
              <a:extLst xmlns:a="http://schemas.openxmlformats.org/drawingml/2006/main">
                <a:ext uri="{FF2B5EF4-FFF2-40B4-BE49-F238E27FC236}">
                  <a16:creationId xmlns:a16="http://schemas.microsoft.com/office/drawing/2014/main" id="{A110EE90-8E72-44BC-8C26-2D1DAFD64D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a:hlinkClick r:id="rId9"/>
                      <a:extLst>
                        <a:ext uri="{FF2B5EF4-FFF2-40B4-BE49-F238E27FC236}">
                          <a16:creationId xmlns:a16="http://schemas.microsoft.com/office/drawing/2014/main" id="{A110EE90-8E72-44BC-8C26-2D1DAFD64D85}"/>
                        </a:ext>
                      </a:extLst>
                    </pic:cNvPr>
                    <pic:cNvPicPr>
                      <a:picLocks noChangeAspect="1"/>
                    </pic:cNvPicPr>
                  </pic:nvPicPr>
                  <pic:blipFill>
                    <a:blip r:embed="rId10"/>
                    <a:stretch>
                      <a:fillRect/>
                    </a:stretch>
                  </pic:blipFill>
                  <pic:spPr>
                    <a:xfrm>
                      <a:off x="0" y="0"/>
                      <a:ext cx="1193974" cy="1193974"/>
                    </a:xfrm>
                    <a:prstGeom prst="rect">
                      <a:avLst/>
                    </a:prstGeom>
                  </pic:spPr>
                </pic:pic>
              </a:graphicData>
            </a:graphic>
          </wp:inline>
        </w:drawing>
      </w:r>
      <w:bookmarkEnd w:id="4"/>
    </w:p>
    <w:p w14:paraId="78B3A903" w14:textId="3C0563BD" w:rsidR="00941418" w:rsidRDefault="0084648C">
      <w:pPr>
        <w:autoSpaceDE/>
        <w:autoSpaceDN/>
        <w:spacing w:before="0"/>
        <w:rPr>
          <w:b/>
          <w:bCs/>
          <w:sz w:val="28"/>
          <w:szCs w:val="28"/>
        </w:rPr>
      </w:pPr>
      <w:r>
        <w:rPr>
          <w:b/>
          <w:bCs/>
          <w:sz w:val="28"/>
          <w:szCs w:val="28"/>
        </w:rPr>
        <w:t>E</w:t>
      </w:r>
    </w:p>
    <w:bookmarkEnd w:id="0"/>
    <w:p w14:paraId="64DFF3EE" w14:textId="77777777" w:rsidR="0084648C" w:rsidRDefault="0084648C" w:rsidP="00DD0EB4">
      <w:pPr>
        <w:spacing w:before="0" w:after="120"/>
        <w:jc w:val="center"/>
        <w:rPr>
          <w:b/>
          <w:bCs/>
          <w:sz w:val="28"/>
          <w:szCs w:val="28"/>
        </w:rPr>
      </w:pPr>
    </w:p>
    <w:p w14:paraId="05D1FD28" w14:textId="30E5399C" w:rsidR="00110751" w:rsidRPr="00CA027F" w:rsidRDefault="00680E1E" w:rsidP="00DD0EB4">
      <w:pPr>
        <w:spacing w:before="0" w:after="120"/>
        <w:jc w:val="center"/>
        <w:rPr>
          <w:b/>
          <w:bCs/>
          <w:sz w:val="28"/>
          <w:szCs w:val="28"/>
        </w:rPr>
      </w:pPr>
      <w:r w:rsidRPr="00CA027F">
        <w:rPr>
          <w:b/>
          <w:bCs/>
          <w:sz w:val="28"/>
          <w:szCs w:val="28"/>
        </w:rPr>
        <w:lastRenderedPageBreak/>
        <w:t xml:space="preserve">BAIL </w:t>
      </w:r>
      <w:r w:rsidR="0084648C">
        <w:rPr>
          <w:b/>
          <w:bCs/>
          <w:sz w:val="28"/>
          <w:szCs w:val="28"/>
        </w:rPr>
        <w:t>COMMERCIAL DÉROGATOIRE</w:t>
      </w:r>
    </w:p>
    <w:p w14:paraId="2BCA29EB" w14:textId="030178A0" w:rsidR="00CA027F" w:rsidRPr="00CA027F" w:rsidRDefault="00CA027F" w:rsidP="00DD0EB4">
      <w:pPr>
        <w:spacing w:before="0" w:after="120"/>
        <w:jc w:val="center"/>
        <w:rPr>
          <w:b/>
          <w:bCs/>
        </w:rPr>
      </w:pPr>
      <w:r>
        <w:rPr>
          <w:b/>
          <w:bCs/>
        </w:rPr>
        <w:t>(</w:t>
      </w:r>
      <w:r w:rsidR="005D27DB" w:rsidRPr="00CA027F">
        <w:rPr>
          <w:b/>
          <w:bCs/>
        </w:rPr>
        <w:t>ARTICLE L 145-5</w:t>
      </w:r>
      <w:r w:rsidR="005D27DB">
        <w:rPr>
          <w:b/>
          <w:bCs/>
        </w:rPr>
        <w:t xml:space="preserve"> DU </w:t>
      </w:r>
      <w:r w:rsidRPr="00CA027F">
        <w:rPr>
          <w:b/>
          <w:bCs/>
        </w:rPr>
        <w:t>CODE DE COMMERCE</w:t>
      </w:r>
      <w:r>
        <w:rPr>
          <w:b/>
          <w:bCs/>
        </w:rPr>
        <w:t>)</w:t>
      </w:r>
    </w:p>
    <w:p w14:paraId="040385ED" w14:textId="77777777" w:rsidR="00CA027F" w:rsidRPr="00CA027F" w:rsidRDefault="00CA027F" w:rsidP="00DD0EB4">
      <w:pPr>
        <w:pStyle w:val="EFLentre"/>
        <w:spacing w:before="0" w:line="240" w:lineRule="auto"/>
        <w:rPr>
          <w:b/>
          <w:bCs/>
        </w:rPr>
      </w:pPr>
    </w:p>
    <w:p w14:paraId="1D9E0336" w14:textId="77777777" w:rsidR="00DD0EB4" w:rsidRDefault="00DD0EB4" w:rsidP="00DD0EB4">
      <w:pPr>
        <w:spacing w:before="0" w:after="120"/>
        <w:rPr>
          <w:b/>
          <w:bCs/>
        </w:rPr>
      </w:pPr>
    </w:p>
    <w:p w14:paraId="63E9A785" w14:textId="01D9DA72" w:rsidR="00110751" w:rsidRPr="00CA027F" w:rsidRDefault="00680E1E" w:rsidP="00DD0EB4">
      <w:pPr>
        <w:spacing w:before="0" w:after="120"/>
      </w:pPr>
      <w:r w:rsidRPr="00CA027F">
        <w:rPr>
          <w:b/>
          <w:bCs/>
        </w:rPr>
        <w:t>ENTRE LES SOUSSIGNEES</w:t>
      </w:r>
      <w:r w:rsidR="00CA027F" w:rsidRPr="00CA027F">
        <w:rPr>
          <w:b/>
          <w:bCs/>
        </w:rPr>
        <w:t xml:space="preserve"> / </w:t>
      </w:r>
      <w:r w:rsidRPr="00CA027F">
        <w:rPr>
          <w:b/>
          <w:bCs/>
        </w:rPr>
        <w:t>SOUSSIGNES</w:t>
      </w:r>
      <w:r w:rsidRPr="00CA027F">
        <w:br/>
      </w:r>
    </w:p>
    <w:p w14:paraId="10CA1EB0" w14:textId="629A26F0" w:rsidR="00CA027F" w:rsidRPr="00222B1C" w:rsidRDefault="00222B1C" w:rsidP="00DD0EB4">
      <w:pPr>
        <w:pStyle w:val="EFLsignatairerepetition"/>
        <w:spacing w:before="0" w:line="240" w:lineRule="auto"/>
        <w:rPr>
          <w:rStyle w:val="EFLvariable"/>
          <w:color w:val="auto"/>
        </w:rPr>
      </w:pPr>
      <w:r w:rsidRPr="00222B1C">
        <w:rPr>
          <w:rStyle w:val="EFLvariable"/>
          <w:i w:val="0"/>
          <w:iCs w:val="0"/>
          <w:color w:val="auto"/>
        </w:rPr>
        <w:t>Monsieur / Madame</w:t>
      </w:r>
      <w:r>
        <w:rPr>
          <w:rStyle w:val="EFLvariable"/>
          <w:color w:val="0000FF"/>
        </w:rPr>
        <w:t xml:space="preserve"> </w:t>
      </w:r>
      <w:r w:rsidRPr="00FC606C">
        <w:rPr>
          <w:rStyle w:val="EFLvariable"/>
          <w:i w:val="0"/>
          <w:iCs w:val="0"/>
          <w:color w:val="FF0000"/>
        </w:rPr>
        <w:t>[</w:t>
      </w:r>
      <w:r w:rsidR="00680E1E" w:rsidRPr="00FC606C">
        <w:rPr>
          <w:rStyle w:val="EFLvariable"/>
          <w:color w:val="FF0000"/>
        </w:rPr>
        <w:t>Nom</w:t>
      </w:r>
      <w:r w:rsidRPr="00FC606C">
        <w:rPr>
          <w:rStyle w:val="EFLvariable"/>
          <w:color w:val="FF0000"/>
        </w:rPr>
        <w:t xml:space="preserve"> du bailleur</w:t>
      </w:r>
      <w:r w:rsidRPr="00FC606C">
        <w:rPr>
          <w:rStyle w:val="EFLvariable"/>
          <w:i w:val="0"/>
          <w:iCs w:val="0"/>
          <w:color w:val="FF0000"/>
        </w:rPr>
        <w:t>]</w:t>
      </w:r>
      <w:r w:rsidR="00680E1E" w:rsidRPr="00222B1C">
        <w:rPr>
          <w:i/>
          <w:iCs/>
        </w:rPr>
        <w:t xml:space="preserve">, </w:t>
      </w:r>
      <w:r w:rsidR="00680E1E" w:rsidRPr="00222B1C">
        <w:t>né</w:t>
      </w:r>
      <w:r w:rsidRPr="00222B1C">
        <w:t xml:space="preserve"> / </w:t>
      </w:r>
      <w:r w:rsidR="00680E1E" w:rsidRPr="00222B1C">
        <w:t xml:space="preserve">née </w:t>
      </w:r>
      <w:r w:rsidR="00680E1E">
        <w:t xml:space="preserve">le </w:t>
      </w:r>
      <w:r w:rsidRPr="00FC606C">
        <w:rPr>
          <w:rStyle w:val="EFLvariable"/>
          <w:color w:val="FF0000"/>
        </w:rPr>
        <w:t>[</w:t>
      </w:r>
      <w:r w:rsidR="00680E1E" w:rsidRPr="00FC606C">
        <w:rPr>
          <w:rStyle w:val="EFLvariable"/>
          <w:color w:val="FF0000"/>
        </w:rPr>
        <w:t>Date de naissance</w:t>
      </w:r>
      <w:r w:rsidRPr="00FC606C">
        <w:rPr>
          <w:rStyle w:val="EFLvariable"/>
          <w:color w:val="FF0000"/>
        </w:rPr>
        <w:t xml:space="preserve"> du bailleur]</w:t>
      </w:r>
      <w:r w:rsidR="00680E1E" w:rsidRPr="00222B1C">
        <w:t>,</w:t>
      </w:r>
      <w:r w:rsidR="00680E1E">
        <w:t xml:space="preserve"> à </w:t>
      </w:r>
      <w:r w:rsidRPr="00FC606C">
        <w:rPr>
          <w:rStyle w:val="EFLvariable"/>
          <w:color w:val="FF0000"/>
        </w:rPr>
        <w:t>[</w:t>
      </w:r>
      <w:r w:rsidR="00680E1E" w:rsidRPr="00FC606C">
        <w:rPr>
          <w:rStyle w:val="EFLvariable"/>
          <w:color w:val="FF0000"/>
        </w:rPr>
        <w:t>Lieu de naissance</w:t>
      </w:r>
      <w:r w:rsidRPr="00FC606C">
        <w:rPr>
          <w:rStyle w:val="EFLvariable"/>
          <w:color w:val="FF0000"/>
        </w:rPr>
        <w:t>]</w:t>
      </w:r>
      <w:r w:rsidR="00680E1E" w:rsidRPr="00222B1C">
        <w:t xml:space="preserve">, de nationalité </w:t>
      </w:r>
      <w:r w:rsidRPr="00FC606C">
        <w:rPr>
          <w:rStyle w:val="EFLvariable"/>
          <w:color w:val="FF0000"/>
        </w:rPr>
        <w:t>[</w:t>
      </w:r>
      <w:r w:rsidR="00680E1E" w:rsidRPr="00FC606C">
        <w:rPr>
          <w:rStyle w:val="EFLvariable"/>
          <w:color w:val="FF0000"/>
        </w:rPr>
        <w:t xml:space="preserve">Nationalité du </w:t>
      </w:r>
      <w:r w:rsidRPr="00FC606C">
        <w:rPr>
          <w:rStyle w:val="EFLvariable"/>
          <w:color w:val="FF0000"/>
        </w:rPr>
        <w:t>b</w:t>
      </w:r>
      <w:r w:rsidR="00680E1E" w:rsidRPr="00FC606C">
        <w:rPr>
          <w:rStyle w:val="EFLvariable"/>
          <w:color w:val="FF0000"/>
        </w:rPr>
        <w:t>ailleur</w:t>
      </w:r>
      <w:r w:rsidRPr="00FC606C">
        <w:rPr>
          <w:rStyle w:val="EFLvariable"/>
          <w:color w:val="FF0000"/>
        </w:rPr>
        <w:t>]</w:t>
      </w:r>
      <w:r w:rsidR="00680E1E" w:rsidRPr="00222B1C">
        <w:t xml:space="preserve">, demeurant </w:t>
      </w:r>
      <w:r w:rsidRPr="00FC606C">
        <w:rPr>
          <w:rStyle w:val="EFLvariable"/>
          <w:color w:val="FF0000"/>
        </w:rPr>
        <w:t>[Adresse du bailleur]</w:t>
      </w:r>
      <w:r w:rsidR="009F603D" w:rsidRPr="009F603D">
        <w:rPr>
          <w:rStyle w:val="EFLvariable"/>
          <w:color w:val="auto"/>
        </w:rPr>
        <w:t>,</w:t>
      </w:r>
    </w:p>
    <w:p w14:paraId="0F81F777" w14:textId="77777777" w:rsidR="00CA027F" w:rsidRPr="00222B1C" w:rsidRDefault="00CA027F" w:rsidP="00DD0EB4">
      <w:pPr>
        <w:pStyle w:val="EFLsignatairerepetition"/>
        <w:spacing w:before="0" w:line="240" w:lineRule="auto"/>
        <w:rPr>
          <w:rStyle w:val="EFLvariable"/>
          <w:color w:val="auto"/>
        </w:rPr>
      </w:pPr>
    </w:p>
    <w:p w14:paraId="2FEDB272" w14:textId="2E27C715" w:rsidR="00222B1C" w:rsidRPr="009F603D" w:rsidRDefault="009F603D" w:rsidP="00DD0EB4">
      <w:pPr>
        <w:pStyle w:val="EFLsignatairerepetition"/>
        <w:spacing w:before="0" w:line="240" w:lineRule="auto"/>
      </w:pPr>
      <w:r w:rsidRPr="009F603D">
        <w:rPr>
          <w:highlight w:val="yellow"/>
        </w:rPr>
        <w:t>OU</w:t>
      </w:r>
    </w:p>
    <w:p w14:paraId="470D39FC" w14:textId="77777777" w:rsidR="009F603D" w:rsidRDefault="009F603D" w:rsidP="00DD0EB4">
      <w:pPr>
        <w:pStyle w:val="EFLsignatairerepetition"/>
        <w:spacing w:before="0" w:line="240" w:lineRule="auto"/>
      </w:pPr>
    </w:p>
    <w:p w14:paraId="7FBBD0DA" w14:textId="39440D3F" w:rsidR="003E7CCA" w:rsidRPr="00FC606C" w:rsidRDefault="00222B1C" w:rsidP="00DD0EB4">
      <w:pPr>
        <w:pStyle w:val="EFLsignatairerepetition"/>
        <w:spacing w:before="0" w:line="240" w:lineRule="auto"/>
        <w:rPr>
          <w:i/>
          <w:iCs/>
        </w:rPr>
      </w:pPr>
      <w:r w:rsidRPr="00FC606C">
        <w:rPr>
          <w:rStyle w:val="EFLvariable"/>
          <w:color w:val="FF0000"/>
        </w:rPr>
        <w:t>[</w:t>
      </w:r>
      <w:r w:rsidR="00680E1E" w:rsidRPr="00FC606C">
        <w:rPr>
          <w:rStyle w:val="EFLvariable"/>
          <w:color w:val="FF0000"/>
        </w:rPr>
        <w:t xml:space="preserve">Forme </w:t>
      </w:r>
      <w:r w:rsidRPr="00FC606C">
        <w:rPr>
          <w:rStyle w:val="EFLvariable"/>
          <w:color w:val="FF0000"/>
        </w:rPr>
        <w:t>sociale][</w:t>
      </w:r>
      <w:r w:rsidR="00680E1E" w:rsidRPr="00FC606C">
        <w:rPr>
          <w:rStyle w:val="EFLvariable"/>
          <w:color w:val="FF0000"/>
        </w:rPr>
        <w:t>Dénomination sociale</w:t>
      </w:r>
      <w:r w:rsidRPr="00FC606C">
        <w:rPr>
          <w:rStyle w:val="EFLvariable"/>
          <w:color w:val="FF0000"/>
        </w:rPr>
        <w:t>]</w:t>
      </w:r>
      <w:r w:rsidR="00680E1E" w:rsidRPr="00FC606C">
        <w:rPr>
          <w:color w:val="FF0000"/>
        </w:rPr>
        <w:t xml:space="preserve"> </w:t>
      </w:r>
      <w:r w:rsidR="00680E1E" w:rsidRPr="00FC606C">
        <w:t xml:space="preserve">au capital de </w:t>
      </w:r>
      <w:r w:rsidRPr="00FC606C">
        <w:rPr>
          <w:rStyle w:val="EFLvariable"/>
          <w:color w:val="FF0000"/>
        </w:rPr>
        <w:t>[</w:t>
      </w:r>
      <w:r w:rsidR="00680E1E" w:rsidRPr="00FC606C">
        <w:rPr>
          <w:rStyle w:val="EFLvariable"/>
          <w:color w:val="FF0000"/>
        </w:rPr>
        <w:t>Montant du capital</w:t>
      </w:r>
      <w:r w:rsidR="009F603D">
        <w:rPr>
          <w:rStyle w:val="EFLvariable"/>
          <w:color w:val="FF0000"/>
        </w:rPr>
        <w:t xml:space="preserve"> social</w:t>
      </w:r>
      <w:r w:rsidRPr="00FC606C">
        <w:rPr>
          <w:rStyle w:val="EFLvariable"/>
          <w:color w:val="FF0000"/>
        </w:rPr>
        <w:t>]</w:t>
      </w:r>
      <w:r w:rsidR="009F603D">
        <w:rPr>
          <w:rStyle w:val="EFLvariable"/>
          <w:color w:val="FF0000"/>
        </w:rPr>
        <w:t xml:space="preserve"> </w:t>
      </w:r>
      <w:r w:rsidR="009F603D" w:rsidRPr="009F603D">
        <w:rPr>
          <w:rStyle w:val="EFLvariable"/>
          <w:i w:val="0"/>
          <w:iCs w:val="0"/>
          <w:color w:val="auto"/>
        </w:rPr>
        <w:t>euros</w:t>
      </w:r>
      <w:r w:rsidR="00680E1E" w:rsidRPr="009F603D">
        <w:rPr>
          <w:i/>
          <w:iCs/>
        </w:rPr>
        <w:t>,</w:t>
      </w:r>
      <w:r w:rsidR="00680E1E" w:rsidRPr="00FC606C">
        <w:t xml:space="preserve"> ayant son siège social au </w:t>
      </w:r>
      <w:r w:rsidRPr="00FC606C">
        <w:rPr>
          <w:rStyle w:val="EFLvariable"/>
          <w:color w:val="FF0000"/>
        </w:rPr>
        <w:t xml:space="preserve">[Adresse </w:t>
      </w:r>
      <w:r w:rsidR="00FC606C" w:rsidRPr="00FC606C">
        <w:rPr>
          <w:rStyle w:val="EFLvariable"/>
          <w:color w:val="FF0000"/>
        </w:rPr>
        <w:t xml:space="preserve">de </w:t>
      </w:r>
      <w:bookmarkStart w:id="5" w:name="_Hlk41228932"/>
      <w:r w:rsidR="00FC606C" w:rsidRPr="00FC606C">
        <w:rPr>
          <w:rStyle w:val="EFLvariable"/>
          <w:color w:val="FF0000"/>
        </w:rPr>
        <w:t>la personne morale bailleresse</w:t>
      </w:r>
      <w:bookmarkEnd w:id="5"/>
      <w:r w:rsidRPr="00FC606C">
        <w:rPr>
          <w:rStyle w:val="EFLvariable"/>
          <w:color w:val="FF0000"/>
        </w:rPr>
        <w:t>]</w:t>
      </w:r>
      <w:r w:rsidR="00680E1E" w:rsidRPr="00FC606C">
        <w:t xml:space="preserve">, </w:t>
      </w:r>
      <w:r w:rsidRPr="00FC606C">
        <w:t>i</w:t>
      </w:r>
      <w:r w:rsidR="00680E1E" w:rsidRPr="00FC606C">
        <w:t xml:space="preserve">mmatriculée au Registre du Commerce et des Sociétés </w:t>
      </w:r>
      <w:r w:rsidRPr="00FC606C">
        <w:t xml:space="preserve">de </w:t>
      </w:r>
      <w:r w:rsidRPr="00FC606C">
        <w:rPr>
          <w:i/>
          <w:iCs/>
          <w:color w:val="FF0000"/>
        </w:rPr>
        <w:t>[</w:t>
      </w:r>
      <w:r w:rsidR="00FC606C">
        <w:rPr>
          <w:i/>
          <w:iCs/>
          <w:color w:val="FF0000"/>
        </w:rPr>
        <w:t>V</w:t>
      </w:r>
      <w:r w:rsidRPr="00FC606C">
        <w:rPr>
          <w:i/>
          <w:iCs/>
          <w:color w:val="FF0000"/>
        </w:rPr>
        <w:t>ille du RCS]</w:t>
      </w:r>
      <w:r w:rsidRPr="00FC606C">
        <w:rPr>
          <w:color w:val="FF0000"/>
        </w:rPr>
        <w:t xml:space="preserve"> </w:t>
      </w:r>
      <w:r w:rsidR="00680E1E" w:rsidRPr="00FC606C">
        <w:t xml:space="preserve">sous le numéro </w:t>
      </w:r>
      <w:bookmarkStart w:id="6" w:name="_Hlk41229020"/>
      <w:r w:rsidRPr="00FC606C">
        <w:rPr>
          <w:rStyle w:val="EFLvariable"/>
          <w:color w:val="FF0000"/>
        </w:rPr>
        <w:t>[</w:t>
      </w:r>
      <w:r w:rsidR="00680E1E" w:rsidRPr="00FC606C">
        <w:rPr>
          <w:rStyle w:val="EFLvariable"/>
          <w:color w:val="FF0000"/>
        </w:rPr>
        <w:t xml:space="preserve">Numéro </w:t>
      </w:r>
      <w:r w:rsidRPr="00FC606C">
        <w:rPr>
          <w:rStyle w:val="EFLvariable"/>
          <w:color w:val="FF0000"/>
        </w:rPr>
        <w:t xml:space="preserve">Siret </w:t>
      </w:r>
      <w:r w:rsidR="00FC606C" w:rsidRPr="00FC606C">
        <w:rPr>
          <w:rStyle w:val="EFLvariable"/>
          <w:color w:val="FF0000"/>
        </w:rPr>
        <w:t>de la personne morale</w:t>
      </w:r>
      <w:r w:rsidRPr="00FC606C">
        <w:rPr>
          <w:rStyle w:val="EFLvariable"/>
          <w:color w:val="FF0000"/>
        </w:rPr>
        <w:t>]</w:t>
      </w:r>
      <w:r w:rsidR="00680E1E" w:rsidRPr="00FC606C">
        <w:t xml:space="preserve"> </w:t>
      </w:r>
      <w:bookmarkEnd w:id="6"/>
      <w:r w:rsidR="00680E1E" w:rsidRPr="00FC606C">
        <w:t xml:space="preserve">représentée par </w:t>
      </w:r>
      <w:bookmarkStart w:id="7" w:name="_Hlk41229164"/>
      <w:r w:rsidR="00FC606C" w:rsidRPr="00FC606C">
        <w:rPr>
          <w:rStyle w:val="EFLvariable"/>
          <w:color w:val="FF0000"/>
        </w:rPr>
        <w:t>[</w:t>
      </w:r>
      <w:r w:rsidR="00680E1E" w:rsidRPr="00FC606C">
        <w:rPr>
          <w:rStyle w:val="EFLvariable"/>
          <w:color w:val="FF0000"/>
        </w:rPr>
        <w:t xml:space="preserve">Nom du </w:t>
      </w:r>
      <w:r w:rsidR="00FC606C" w:rsidRPr="00FC606C">
        <w:rPr>
          <w:rStyle w:val="EFLvariable"/>
          <w:color w:val="FF0000"/>
        </w:rPr>
        <w:t>représentant de la personne morale]</w:t>
      </w:r>
      <w:bookmarkEnd w:id="7"/>
      <w:r w:rsidR="00680E1E" w:rsidRPr="00FC606C">
        <w:t xml:space="preserve">, </w:t>
      </w:r>
      <w:bookmarkStart w:id="8" w:name="_Hlk41229185"/>
      <w:r w:rsidR="00680E1E" w:rsidRPr="00FC606C">
        <w:t xml:space="preserve">agissant en qualité de </w:t>
      </w:r>
      <w:r w:rsidRPr="00FC606C">
        <w:rPr>
          <w:rStyle w:val="EFLvariable"/>
          <w:color w:val="FF0000"/>
        </w:rPr>
        <w:t>[</w:t>
      </w:r>
      <w:r w:rsidR="00680E1E" w:rsidRPr="00FC606C">
        <w:rPr>
          <w:rStyle w:val="EFLvariable"/>
          <w:color w:val="FF0000"/>
        </w:rPr>
        <w:t xml:space="preserve">Qualité </w:t>
      </w:r>
      <w:r w:rsidR="00FC606C" w:rsidRPr="00FC606C">
        <w:rPr>
          <w:rStyle w:val="EFLvariable"/>
          <w:color w:val="FF0000"/>
        </w:rPr>
        <w:t>du représentant</w:t>
      </w:r>
      <w:r w:rsidRPr="00FC606C">
        <w:rPr>
          <w:rStyle w:val="EFLvariable"/>
          <w:color w:val="FF0000"/>
        </w:rPr>
        <w:t>]</w:t>
      </w:r>
      <w:r w:rsidR="00680E1E" w:rsidRPr="00FC606C">
        <w:t xml:space="preserve">, </w:t>
      </w:r>
      <w:r w:rsidR="00FC606C" w:rsidRPr="00FC606C">
        <w:rPr>
          <w:rStyle w:val="EFLvariable"/>
          <w:i w:val="0"/>
          <w:iCs w:val="0"/>
          <w:color w:val="auto"/>
        </w:rPr>
        <w:t>habilité à l’effet des présentes,</w:t>
      </w:r>
    </w:p>
    <w:bookmarkEnd w:id="8"/>
    <w:p w14:paraId="625DF803" w14:textId="77777777" w:rsidR="00DD0EB4" w:rsidRDefault="00DD0EB4" w:rsidP="00DD0EB4">
      <w:pPr>
        <w:pStyle w:val="EFLciapres"/>
        <w:spacing w:before="0" w:after="120" w:line="240" w:lineRule="auto"/>
      </w:pPr>
    </w:p>
    <w:p w14:paraId="601CCF2F" w14:textId="53544167" w:rsidR="00110751" w:rsidRDefault="00680E1E" w:rsidP="00DD0EB4">
      <w:pPr>
        <w:pStyle w:val="EFLciapres"/>
        <w:spacing w:before="0" w:after="120" w:line="240" w:lineRule="auto"/>
      </w:pPr>
      <w:r>
        <w:t>Ci-après dénommée</w:t>
      </w:r>
      <w:r w:rsidR="00FC606C">
        <w:t xml:space="preserve"> / </w:t>
      </w:r>
      <w:r>
        <w:t>dénommé</w:t>
      </w:r>
      <w:r w:rsidR="00FC606C">
        <w:t xml:space="preserve"> le</w:t>
      </w:r>
      <w:r>
        <w:t xml:space="preserve"> « Bailleur »</w:t>
      </w:r>
    </w:p>
    <w:p w14:paraId="7FAB5997" w14:textId="77777777" w:rsidR="00FC606C" w:rsidRDefault="00FC606C" w:rsidP="00DD0EB4">
      <w:pPr>
        <w:pStyle w:val="EFLciapres"/>
        <w:spacing w:before="0" w:after="120" w:line="240" w:lineRule="auto"/>
      </w:pPr>
    </w:p>
    <w:p w14:paraId="1CEF1619" w14:textId="77777777" w:rsidR="009F603D" w:rsidRDefault="009F603D" w:rsidP="00DD0EB4">
      <w:pPr>
        <w:pStyle w:val="EFLciapres"/>
        <w:spacing w:before="0" w:after="120" w:line="240" w:lineRule="auto"/>
      </w:pPr>
    </w:p>
    <w:p w14:paraId="4C452480" w14:textId="47FF01A6" w:rsidR="00110751" w:rsidRDefault="00680E1E" w:rsidP="00DD0EB4">
      <w:pPr>
        <w:pStyle w:val="EFLciapres"/>
        <w:spacing w:before="0" w:after="120" w:line="240" w:lineRule="auto"/>
        <w:jc w:val="right"/>
      </w:pPr>
      <w:r>
        <w:t>D'UNE PART,</w:t>
      </w:r>
    </w:p>
    <w:p w14:paraId="5C054A3F" w14:textId="77777777" w:rsidR="00DD0EB4" w:rsidRDefault="00DD0EB4" w:rsidP="00DD0EB4">
      <w:pPr>
        <w:spacing w:before="0" w:after="120"/>
      </w:pPr>
    </w:p>
    <w:p w14:paraId="6196440E" w14:textId="5894B58A" w:rsidR="009F603D" w:rsidRPr="009F603D" w:rsidRDefault="00680E1E" w:rsidP="00DD0EB4">
      <w:pPr>
        <w:spacing w:before="0" w:after="120"/>
      </w:pPr>
      <w:r>
        <w:t>ET</w:t>
      </w:r>
      <w:r>
        <w:br/>
      </w:r>
      <w:r w:rsidRPr="003E7CCA">
        <w:br/>
      </w:r>
      <w:r w:rsidR="00FC606C" w:rsidRPr="009F603D">
        <w:rPr>
          <w:i/>
          <w:iCs/>
          <w:color w:val="FF0000"/>
        </w:rPr>
        <w:t>[</w:t>
      </w:r>
      <w:r w:rsidRPr="009F603D">
        <w:rPr>
          <w:rStyle w:val="EFLvariable"/>
          <w:color w:val="FF0000"/>
        </w:rPr>
        <w:t>Forme juridique du Locataire</w:t>
      </w:r>
      <w:r w:rsidR="00FC606C" w:rsidRPr="009F603D">
        <w:rPr>
          <w:rStyle w:val="EFLvariable"/>
          <w:color w:val="FF0000"/>
        </w:rPr>
        <w:t>][</w:t>
      </w:r>
      <w:r w:rsidRPr="009F603D">
        <w:rPr>
          <w:rStyle w:val="EFLvariable"/>
          <w:color w:val="FF0000"/>
        </w:rPr>
        <w:t>Dénomination sociale du Locataire</w:t>
      </w:r>
      <w:r w:rsidR="00FC606C" w:rsidRPr="009F603D">
        <w:rPr>
          <w:rStyle w:val="EFLvariable"/>
          <w:color w:val="FF0000"/>
        </w:rPr>
        <w:t>]</w:t>
      </w:r>
      <w:r w:rsidRPr="009F603D">
        <w:rPr>
          <w:color w:val="FF0000"/>
        </w:rPr>
        <w:t xml:space="preserve"> </w:t>
      </w:r>
      <w:r>
        <w:t xml:space="preserve">au capital de </w:t>
      </w:r>
      <w:r w:rsidR="00FC606C" w:rsidRPr="009F603D">
        <w:rPr>
          <w:rStyle w:val="EFLvariable"/>
          <w:color w:val="FF0000"/>
        </w:rPr>
        <w:t>[</w:t>
      </w:r>
      <w:r w:rsidRPr="009F603D">
        <w:rPr>
          <w:rStyle w:val="EFLvariable"/>
          <w:color w:val="FF0000"/>
        </w:rPr>
        <w:t>Montant du capital</w:t>
      </w:r>
      <w:r w:rsidR="009F603D" w:rsidRPr="009F603D">
        <w:rPr>
          <w:rStyle w:val="EFLvariable"/>
          <w:color w:val="FF0000"/>
        </w:rPr>
        <w:t xml:space="preserve"> social </w:t>
      </w:r>
      <w:r w:rsidR="00FC606C" w:rsidRPr="009F603D">
        <w:rPr>
          <w:rStyle w:val="EFLvariable"/>
          <w:color w:val="FF0000"/>
        </w:rPr>
        <w:t xml:space="preserve">] </w:t>
      </w:r>
      <w:r w:rsidR="009F603D">
        <w:t>e</w:t>
      </w:r>
      <w:r>
        <w:t xml:space="preserve">uros, ayant son siège social </w:t>
      </w:r>
      <w:r w:rsidR="009F603D" w:rsidRPr="009F603D">
        <w:rPr>
          <w:rStyle w:val="EFLvariable"/>
          <w:color w:val="FF0000"/>
        </w:rPr>
        <w:t>[adresse de la personne morale locataire]</w:t>
      </w:r>
      <w:r>
        <w:t xml:space="preserve">, immatriculée au Registre du Commerce et des Sociétés </w:t>
      </w:r>
      <w:r w:rsidR="009F603D">
        <w:t xml:space="preserve">de </w:t>
      </w:r>
      <w:r w:rsidR="009F603D" w:rsidRPr="00FC606C">
        <w:rPr>
          <w:i/>
          <w:iCs/>
          <w:color w:val="FF0000"/>
        </w:rPr>
        <w:t>[</w:t>
      </w:r>
      <w:r w:rsidR="009F603D">
        <w:rPr>
          <w:i/>
          <w:iCs/>
          <w:color w:val="FF0000"/>
        </w:rPr>
        <w:t>V</w:t>
      </w:r>
      <w:r w:rsidR="009F603D" w:rsidRPr="00FC606C">
        <w:rPr>
          <w:i/>
          <w:iCs/>
          <w:color w:val="FF0000"/>
        </w:rPr>
        <w:t>ille du RCS]</w:t>
      </w:r>
      <w:r w:rsidR="009F603D">
        <w:t xml:space="preserve"> </w:t>
      </w:r>
      <w:r>
        <w:t xml:space="preserve">sous le numéro </w:t>
      </w:r>
      <w:r w:rsidR="009F603D" w:rsidRPr="009F603D">
        <w:rPr>
          <w:rStyle w:val="EFLvariable"/>
          <w:color w:val="FF0000"/>
        </w:rPr>
        <w:t>[Numéro Siret de la personne morale locataire]</w:t>
      </w:r>
      <w:r>
        <w:t xml:space="preserve">, représentée par </w:t>
      </w:r>
      <w:r w:rsidR="009F603D" w:rsidRPr="00FC606C">
        <w:rPr>
          <w:rStyle w:val="EFLvariable"/>
          <w:color w:val="FF0000"/>
        </w:rPr>
        <w:t>[Nom du représentant de la personne morale]</w:t>
      </w:r>
      <w:r>
        <w:t xml:space="preserve">, </w:t>
      </w:r>
      <w:r w:rsidR="009F603D" w:rsidRPr="00FC606C">
        <w:t xml:space="preserve">agissant en qualité de </w:t>
      </w:r>
      <w:r w:rsidR="009F603D" w:rsidRPr="00FC606C">
        <w:rPr>
          <w:rStyle w:val="EFLvariable"/>
          <w:color w:val="FF0000"/>
        </w:rPr>
        <w:t>[Qualité du représentant]</w:t>
      </w:r>
      <w:r w:rsidR="009F603D" w:rsidRPr="00FC606C">
        <w:t xml:space="preserve">, </w:t>
      </w:r>
      <w:r w:rsidR="009F603D" w:rsidRPr="00FC606C">
        <w:rPr>
          <w:rStyle w:val="EFLvariable"/>
          <w:i w:val="0"/>
          <w:iCs w:val="0"/>
          <w:color w:val="auto"/>
        </w:rPr>
        <w:t>habilité à l’effet des présentes,</w:t>
      </w:r>
    </w:p>
    <w:p w14:paraId="7D31EBB7" w14:textId="77777777" w:rsidR="009F603D" w:rsidRDefault="009F603D" w:rsidP="00DD0EB4">
      <w:pPr>
        <w:spacing w:before="0" w:after="120"/>
      </w:pPr>
    </w:p>
    <w:p w14:paraId="2628253D" w14:textId="15597FC2" w:rsidR="00110751" w:rsidRDefault="00680E1E" w:rsidP="00DD0EB4">
      <w:pPr>
        <w:spacing w:before="0" w:after="120"/>
      </w:pPr>
      <w:r>
        <w:t>Ci-après dénommée</w:t>
      </w:r>
      <w:r w:rsidR="009F603D">
        <w:t xml:space="preserve"> le</w:t>
      </w:r>
      <w:r>
        <w:t xml:space="preserve"> </w:t>
      </w:r>
      <w:r w:rsidR="009F603D">
        <w:t>« </w:t>
      </w:r>
      <w:r>
        <w:t>Locataire</w:t>
      </w:r>
      <w:r w:rsidR="009F603D">
        <w:t> »</w:t>
      </w:r>
    </w:p>
    <w:p w14:paraId="1B752D06" w14:textId="77777777" w:rsidR="00DD0EB4" w:rsidRDefault="00DD0EB4" w:rsidP="00DD0EB4">
      <w:pPr>
        <w:pStyle w:val="EFLciapres"/>
        <w:spacing w:before="0" w:after="120" w:line="240" w:lineRule="auto"/>
      </w:pPr>
    </w:p>
    <w:p w14:paraId="6D2950BA" w14:textId="4FDAE44D" w:rsidR="00110751" w:rsidRDefault="00680E1E" w:rsidP="00DD0EB4">
      <w:pPr>
        <w:pStyle w:val="EFLciapres"/>
        <w:spacing w:before="0" w:after="120" w:line="240" w:lineRule="auto"/>
        <w:jc w:val="right"/>
      </w:pPr>
      <w:r>
        <w:t>D'AUTRE PART,</w:t>
      </w:r>
    </w:p>
    <w:p w14:paraId="1BA65EEF" w14:textId="77777777" w:rsidR="00DD0EB4" w:rsidRDefault="00DD0EB4" w:rsidP="00DD0EB4">
      <w:pPr>
        <w:pStyle w:val="EFLintroduction"/>
        <w:spacing w:before="0" w:after="120" w:line="240" w:lineRule="auto"/>
      </w:pPr>
    </w:p>
    <w:p w14:paraId="53063D3C" w14:textId="794D0ADB" w:rsidR="005D27DB" w:rsidRDefault="00680E1E" w:rsidP="00DD0EB4">
      <w:pPr>
        <w:pStyle w:val="EFLintroduction"/>
        <w:spacing w:before="0" w:after="120" w:line="240" w:lineRule="auto"/>
      </w:pPr>
      <w:r>
        <w:t>Il a été convenu et arrêté ce qui suit :</w:t>
      </w:r>
    </w:p>
    <w:p w14:paraId="10FB18C9" w14:textId="77777777" w:rsidR="00DD0EB4" w:rsidRDefault="00DD0EB4" w:rsidP="00DD0EB4">
      <w:pPr>
        <w:pStyle w:val="EFLnormal"/>
        <w:spacing w:before="0" w:after="120" w:line="240" w:lineRule="auto"/>
      </w:pPr>
    </w:p>
    <w:p w14:paraId="2F23E7B7" w14:textId="4A0084FF" w:rsidR="00A0005F" w:rsidRDefault="003E7CCA" w:rsidP="00DD0EB4">
      <w:pPr>
        <w:pStyle w:val="EFLnormal"/>
        <w:spacing w:before="0" w:after="120" w:line="240" w:lineRule="auto"/>
        <w:rPr>
          <w:color w:val="FF0000"/>
        </w:rPr>
      </w:pPr>
      <w:r>
        <w:t>L</w:t>
      </w:r>
      <w:r w:rsidR="00680E1E">
        <w:t xml:space="preserve">e Bailleur </w:t>
      </w:r>
      <w:r>
        <w:t xml:space="preserve">consent à </w:t>
      </w:r>
      <w:r w:rsidR="00680E1E">
        <w:t>donne</w:t>
      </w:r>
      <w:r>
        <w:t>r</w:t>
      </w:r>
      <w:r w:rsidR="00680E1E">
        <w:t xml:space="preserve"> à bail au Locataire qui accepte </w:t>
      </w:r>
      <w:r w:rsidR="005D27DB">
        <w:t>les</w:t>
      </w:r>
      <w:r w:rsidR="00680E1E">
        <w:t xml:space="preserve"> Biens immobiliers ci-après désignés</w:t>
      </w:r>
      <w:r w:rsidR="005D27DB">
        <w:t xml:space="preserve"> dont il est propriétaire dépendant de l’immeuble </w:t>
      </w:r>
      <w:r w:rsidR="00680E1E">
        <w:t>s</w:t>
      </w:r>
      <w:r>
        <w:t>itué</w:t>
      </w:r>
      <w:r w:rsidR="005D27DB">
        <w:t xml:space="preserve"> </w:t>
      </w:r>
      <w:r w:rsidR="005D27DB" w:rsidRPr="005D27DB">
        <w:rPr>
          <w:color w:val="FF0000"/>
        </w:rPr>
        <w:t>[Adresse des lieux loués]</w:t>
      </w:r>
      <w:r w:rsidR="00C77AA7">
        <w:rPr>
          <w:color w:val="FF0000"/>
        </w:rPr>
        <w:t>.</w:t>
      </w:r>
    </w:p>
    <w:p w14:paraId="01EDC530" w14:textId="19B2771D" w:rsidR="00C77AA7" w:rsidRDefault="00C77AA7" w:rsidP="00DD0EB4">
      <w:pPr>
        <w:pStyle w:val="EFLnormal"/>
        <w:spacing w:before="0" w:after="120" w:line="240" w:lineRule="auto"/>
        <w:rPr>
          <w:color w:val="FF0000"/>
        </w:rPr>
      </w:pPr>
    </w:p>
    <w:p w14:paraId="5D0EB167" w14:textId="43D232F1" w:rsidR="007866B1" w:rsidRPr="005C4B91" w:rsidRDefault="00240161" w:rsidP="00DD0EB4">
      <w:pPr>
        <w:pStyle w:val="EFLnormal"/>
        <w:numPr>
          <w:ilvl w:val="0"/>
          <w:numId w:val="5"/>
        </w:numPr>
        <w:spacing w:before="0" w:after="120" w:line="240" w:lineRule="auto"/>
        <w:ind w:left="0" w:firstLine="0"/>
        <w:rPr>
          <w:b/>
          <w:bCs/>
        </w:rPr>
      </w:pPr>
      <w:r w:rsidRPr="005C4B91">
        <w:rPr>
          <w:b/>
          <w:bCs/>
        </w:rPr>
        <w:t>DESIGNATION</w:t>
      </w:r>
    </w:p>
    <w:p w14:paraId="6E90619C" w14:textId="77777777" w:rsidR="00C77AA7" w:rsidRDefault="00C77AA7" w:rsidP="00DD0EB4">
      <w:pPr>
        <w:pStyle w:val="EFLnormal"/>
        <w:spacing w:before="0" w:after="120" w:line="240" w:lineRule="auto"/>
        <w:rPr>
          <w:color w:val="FF0000"/>
        </w:rPr>
      </w:pPr>
    </w:p>
    <w:p w14:paraId="37C7A4C4" w14:textId="50CA1A80" w:rsidR="00110751" w:rsidRDefault="00680E1E" w:rsidP="00DD0EB4">
      <w:pPr>
        <w:pStyle w:val="EFLnormal"/>
        <w:spacing w:before="0" w:after="120" w:line="240" w:lineRule="auto"/>
      </w:pPr>
      <w:r>
        <w:t xml:space="preserve">Les lieux loués sont situés </w:t>
      </w:r>
      <w:r w:rsidR="007866B1" w:rsidRPr="005C4B91">
        <w:rPr>
          <w:rStyle w:val="EFLvariable"/>
          <w:color w:val="FF0000"/>
        </w:rPr>
        <w:t>[Adresse des lieux loués]</w:t>
      </w:r>
      <w:r w:rsidRPr="005C4B91">
        <w:rPr>
          <w:color w:val="FF0000"/>
        </w:rPr>
        <w:t xml:space="preserve"> </w:t>
      </w:r>
      <w:r>
        <w:t>et comprennent :</w:t>
      </w:r>
    </w:p>
    <w:p w14:paraId="0108B84B" w14:textId="4EBE19C4" w:rsidR="00110751" w:rsidRPr="005C4B91" w:rsidRDefault="007866B1" w:rsidP="00DD0EB4">
      <w:pPr>
        <w:pStyle w:val="EFLnormal"/>
        <w:spacing w:before="0" w:after="120" w:line="240" w:lineRule="auto"/>
        <w:rPr>
          <w:color w:val="FF0000"/>
        </w:rPr>
      </w:pPr>
      <w:r w:rsidRPr="005C4B91">
        <w:rPr>
          <w:rStyle w:val="EFLvariable"/>
          <w:color w:val="FF0000"/>
        </w:rPr>
        <w:t>[</w:t>
      </w:r>
      <w:r w:rsidR="00680E1E" w:rsidRPr="005C4B91">
        <w:rPr>
          <w:rStyle w:val="EFLvariable"/>
          <w:color w:val="FF0000"/>
        </w:rPr>
        <w:t>Description</w:t>
      </w:r>
      <w:r w:rsidRPr="005C4B91">
        <w:rPr>
          <w:rStyle w:val="EFLvariable"/>
          <w:color w:val="FF0000"/>
        </w:rPr>
        <w:t xml:space="preserve"> des lieux</w:t>
      </w:r>
      <w:r w:rsidR="00680E1E" w:rsidRPr="005C4B91">
        <w:rPr>
          <w:rStyle w:val="EFLvariable"/>
          <w:color w:val="FF0000"/>
        </w:rPr>
        <w:t xml:space="preserve"> loués</w:t>
      </w:r>
      <w:r w:rsidRPr="005C4B91">
        <w:rPr>
          <w:rStyle w:val="EFLvariable"/>
          <w:color w:val="FF0000"/>
        </w:rPr>
        <w:t>]</w:t>
      </w:r>
    </w:p>
    <w:p w14:paraId="2C348789" w14:textId="77777777" w:rsidR="007E049D" w:rsidRDefault="007E049D" w:rsidP="0024457F">
      <w:pPr>
        <w:pStyle w:val="EFLnormal"/>
        <w:spacing w:before="0" w:line="240" w:lineRule="auto"/>
      </w:pPr>
      <w:r>
        <w:t xml:space="preserve">Soit une superficie approximative de </w:t>
      </w:r>
      <w:r w:rsidR="007866B1">
        <w:t>:</w:t>
      </w:r>
      <w:r w:rsidR="00680E1E">
        <w:t xml:space="preserve"> </w:t>
      </w:r>
      <w:r w:rsidR="007866B1" w:rsidRPr="007866B1">
        <w:rPr>
          <w:i/>
          <w:iCs/>
          <w:color w:val="FF0000"/>
        </w:rPr>
        <w:t>[</w:t>
      </w:r>
      <w:r w:rsidR="00680E1E" w:rsidRPr="007866B1">
        <w:rPr>
          <w:rStyle w:val="EFLvariable"/>
          <w:color w:val="FF0000"/>
        </w:rPr>
        <w:t>Nombre</w:t>
      </w:r>
      <w:r w:rsidR="007866B1" w:rsidRPr="007866B1">
        <w:rPr>
          <w:rStyle w:val="EFLvariable"/>
          <w:color w:val="FF0000"/>
        </w:rPr>
        <w:t>]</w:t>
      </w:r>
      <w:r w:rsidR="00680E1E" w:rsidRPr="007866B1">
        <w:rPr>
          <w:color w:val="FF0000"/>
        </w:rPr>
        <w:t xml:space="preserve"> </w:t>
      </w:r>
      <w:r w:rsidR="00680E1E">
        <w:t>m2.</w:t>
      </w:r>
    </w:p>
    <w:p w14:paraId="2070EFE6" w14:textId="77777777" w:rsidR="007E049D" w:rsidRDefault="007E049D" w:rsidP="0024457F">
      <w:pPr>
        <w:pStyle w:val="EFLnormal"/>
        <w:spacing w:before="0" w:line="240" w:lineRule="auto"/>
      </w:pPr>
    </w:p>
    <w:p w14:paraId="052315CD" w14:textId="2A08D68D" w:rsidR="00110751" w:rsidRDefault="00680E1E" w:rsidP="0024457F">
      <w:pPr>
        <w:pStyle w:val="EFLnormal"/>
        <w:spacing w:before="0" w:line="240" w:lineRule="auto"/>
      </w:pPr>
      <w:r>
        <w:lastRenderedPageBreak/>
        <w:t>Ainsi que lesdits lieux se poursuivent et comportent, dans l'état où ils se trouvent le jour de l'entrée en jouissance et sans pouvoir prétendre à aucun travaux de remise en état ou réparation pendant le cours de la location, ni à aucune diminution de loyer pour quelque cause que ce soit, le Locataire déclarant les connaître parfaitement pour les avoir vus et visités et les trouver propres à l'usage auquel il les destine et s'engageant à les rendre à son départ dans l'état d'origine, sauf ce qui est dit ci-après.</w:t>
      </w:r>
    </w:p>
    <w:p w14:paraId="301BA4E8" w14:textId="77777777" w:rsidR="00714DB1" w:rsidRDefault="00714DB1" w:rsidP="0024457F">
      <w:pPr>
        <w:pStyle w:val="EFLnormal"/>
        <w:spacing w:before="0" w:line="240" w:lineRule="auto"/>
      </w:pPr>
    </w:p>
    <w:p w14:paraId="780143D0" w14:textId="77777777" w:rsidR="00DD0EB4" w:rsidRDefault="00DD0EB4" w:rsidP="0024457F">
      <w:pPr>
        <w:pStyle w:val="EFLnormal"/>
        <w:spacing w:before="0" w:line="240" w:lineRule="auto"/>
      </w:pPr>
    </w:p>
    <w:p w14:paraId="2E08181D" w14:textId="7C8016A3" w:rsidR="00110751" w:rsidRPr="00DD0EB4" w:rsidRDefault="00240161" w:rsidP="0024457F">
      <w:pPr>
        <w:pStyle w:val="EFLnormal"/>
        <w:numPr>
          <w:ilvl w:val="0"/>
          <w:numId w:val="5"/>
        </w:numPr>
        <w:spacing w:before="0" w:line="240" w:lineRule="auto"/>
        <w:ind w:left="0" w:firstLine="0"/>
        <w:rPr>
          <w:b/>
          <w:bCs/>
        </w:rPr>
      </w:pPr>
      <w:r w:rsidRPr="00DD0EB4">
        <w:rPr>
          <w:b/>
          <w:bCs/>
        </w:rPr>
        <w:t>DUREE</w:t>
      </w:r>
      <w:r w:rsidR="00680E1E" w:rsidRPr="00DD0EB4">
        <w:rPr>
          <w:b/>
          <w:bCs/>
        </w:rPr>
        <w:t xml:space="preserve"> </w:t>
      </w:r>
    </w:p>
    <w:p w14:paraId="72C93B08" w14:textId="77777777" w:rsidR="00DD0EB4" w:rsidRDefault="00DD0EB4" w:rsidP="0024457F">
      <w:pPr>
        <w:pStyle w:val="EFLnormal"/>
        <w:spacing w:before="0" w:line="240" w:lineRule="auto"/>
        <w:rPr>
          <w:b/>
          <w:bCs/>
        </w:rPr>
      </w:pPr>
    </w:p>
    <w:p w14:paraId="0AD4C1FD" w14:textId="3F3AF16A" w:rsidR="007866B1" w:rsidRPr="00DA3BEF" w:rsidRDefault="007866B1" w:rsidP="0024457F">
      <w:pPr>
        <w:pStyle w:val="EFLnormal"/>
        <w:spacing w:before="0" w:line="240" w:lineRule="auto"/>
        <w:rPr>
          <w:b/>
          <w:bCs/>
        </w:rPr>
      </w:pPr>
      <w:r w:rsidRPr="00DA3BEF">
        <w:rPr>
          <w:b/>
          <w:bCs/>
        </w:rPr>
        <w:t xml:space="preserve">les Parties conviennent, conformément aux dispositions de l'article L 145-5 du Code de commerce, de déroger, en toutes ses dispositions, au statut des baux commerciaux </w:t>
      </w:r>
      <w:r w:rsidR="00EB227C" w:rsidRPr="00EB227C">
        <w:rPr>
          <w:b/>
          <w:bCs/>
        </w:rPr>
        <w:t xml:space="preserve">régi par les articles L. 145-1 et suivants du </w:t>
      </w:r>
      <w:r w:rsidR="00EB227C">
        <w:rPr>
          <w:b/>
          <w:bCs/>
        </w:rPr>
        <w:t>C</w:t>
      </w:r>
      <w:r w:rsidR="00EB227C" w:rsidRPr="00EB227C">
        <w:rPr>
          <w:b/>
          <w:bCs/>
        </w:rPr>
        <w:t>ode de commerce</w:t>
      </w:r>
      <w:r w:rsidRPr="00DA3BEF">
        <w:rPr>
          <w:b/>
          <w:bCs/>
        </w:rPr>
        <w:t>.</w:t>
      </w:r>
    </w:p>
    <w:p w14:paraId="69529791" w14:textId="77777777" w:rsidR="00CC5141" w:rsidRDefault="00CC5141" w:rsidP="0024457F">
      <w:pPr>
        <w:pStyle w:val="EFLnormal"/>
        <w:spacing w:before="0" w:line="240" w:lineRule="auto"/>
      </w:pPr>
    </w:p>
    <w:p w14:paraId="53A755F6" w14:textId="71FA5A64" w:rsidR="007866B1" w:rsidRDefault="007866B1" w:rsidP="0024457F">
      <w:pPr>
        <w:pStyle w:val="EFLnormal"/>
        <w:spacing w:before="0" w:line="240" w:lineRule="auto"/>
      </w:pPr>
      <w:bookmarkStart w:id="9" w:name="_Hlk41921572"/>
      <w:r>
        <w:t xml:space="preserve">Le </w:t>
      </w:r>
      <w:r w:rsidR="00C93FD3">
        <w:t>b</w:t>
      </w:r>
      <w:r>
        <w:t xml:space="preserve">ail est consenti et accepté et pour une durée ferme de </w:t>
      </w:r>
      <w:r w:rsidRPr="005C4B91">
        <w:rPr>
          <w:rStyle w:val="EFLvariable"/>
          <w:color w:val="FF0000"/>
        </w:rPr>
        <w:t xml:space="preserve">[Nombre de mois ou d’années dans la limite maximale de 3 ans] </w:t>
      </w:r>
      <w:r>
        <w:t xml:space="preserve">à compter du </w:t>
      </w:r>
      <w:r w:rsidRPr="005C4B91">
        <w:rPr>
          <w:rStyle w:val="EFLvariable"/>
          <w:color w:val="FF0000"/>
        </w:rPr>
        <w:t>[Date de prise d'effet du bail]</w:t>
      </w:r>
      <w:r w:rsidRPr="005C4B91">
        <w:rPr>
          <w:color w:val="FF0000"/>
        </w:rPr>
        <w:t xml:space="preserve"> </w:t>
      </w:r>
      <w:r w:rsidR="004077C2" w:rsidRPr="004077C2">
        <w:rPr>
          <w:color w:val="auto"/>
        </w:rPr>
        <w:t xml:space="preserve">et expirera le </w:t>
      </w:r>
      <w:r w:rsidR="004077C2" w:rsidRPr="005C4B91">
        <w:rPr>
          <w:rStyle w:val="EFLvariable"/>
          <w:color w:val="FF0000"/>
        </w:rPr>
        <w:t>[Date d'expiration du bail]</w:t>
      </w:r>
      <w:r w:rsidR="004077C2" w:rsidRPr="004077C2">
        <w:rPr>
          <w:rStyle w:val="EFLvariable"/>
          <w:color w:val="auto"/>
        </w:rPr>
        <w:t>,</w:t>
      </w:r>
      <w:r w:rsidR="004077C2">
        <w:rPr>
          <w:rStyle w:val="EFLvariable"/>
          <w:color w:val="FF0000"/>
        </w:rPr>
        <w:t xml:space="preserve"> </w:t>
      </w:r>
      <w:r>
        <w:t>aucune des parties ne pouvant y mettre fin avant l'expiration du délai ainsi convenu.</w:t>
      </w:r>
    </w:p>
    <w:p w14:paraId="754E2DB4" w14:textId="77777777" w:rsidR="00397D11" w:rsidRDefault="00397D11" w:rsidP="0024457F">
      <w:pPr>
        <w:pStyle w:val="EFLnormal"/>
        <w:spacing w:before="0" w:line="240" w:lineRule="auto"/>
      </w:pPr>
    </w:p>
    <w:p w14:paraId="2E93DB67" w14:textId="3AE574F3" w:rsidR="00DA3BEF" w:rsidRDefault="00F43D9F" w:rsidP="0024457F">
      <w:pPr>
        <w:pStyle w:val="EFLnormal"/>
        <w:spacing w:before="0" w:line="240" w:lineRule="auto"/>
      </w:pPr>
      <w:r>
        <w:t>Selon le cas</w:t>
      </w:r>
      <w:r w:rsidR="00473362">
        <w:t>, le</w:t>
      </w:r>
      <w:r w:rsidR="009B5418">
        <w:t xml:space="preserve"> bail pourra</w:t>
      </w:r>
      <w:r w:rsidR="00473362">
        <w:t xml:space="preserve"> </w:t>
      </w:r>
      <w:r w:rsidR="00704A25">
        <w:t xml:space="preserve">prendre fin </w:t>
      </w:r>
      <w:r w:rsidR="0040663C">
        <w:t>à la date d’expiration susvisée</w:t>
      </w:r>
      <w:r w:rsidR="00C93FD3">
        <w:t>,</w:t>
      </w:r>
      <w:r w:rsidR="0040663C">
        <w:t xml:space="preserve"> </w:t>
      </w:r>
      <w:r w:rsidR="00C93FD3">
        <w:t xml:space="preserve">et ce même à défaut de dénonciation, </w:t>
      </w:r>
      <w:r w:rsidR="0040663C">
        <w:t xml:space="preserve">ou </w:t>
      </w:r>
      <w:r w:rsidR="00473362">
        <w:t>faire</w:t>
      </w:r>
      <w:r w:rsidR="009B5418">
        <w:t xml:space="preserve"> l’objet </w:t>
      </w:r>
      <w:r w:rsidR="0070603C">
        <w:t xml:space="preserve">de façon expresse </w:t>
      </w:r>
      <w:r w:rsidR="00D921CF">
        <w:t xml:space="preserve">d’un </w:t>
      </w:r>
      <w:r w:rsidR="001A7D43">
        <w:t xml:space="preserve">ou plusieurs </w:t>
      </w:r>
      <w:r w:rsidR="00D921CF">
        <w:t>renouvellement</w:t>
      </w:r>
      <w:r w:rsidR="001A7D43">
        <w:t>s</w:t>
      </w:r>
      <w:r w:rsidR="0040663C">
        <w:t xml:space="preserve"> </w:t>
      </w:r>
      <w:r w:rsidR="00473362">
        <w:t>à condition</w:t>
      </w:r>
      <w:r w:rsidR="009B5418">
        <w:t xml:space="preserve"> </w:t>
      </w:r>
      <w:r w:rsidR="0040663C">
        <w:t xml:space="preserve">toutefois </w:t>
      </w:r>
      <w:r w:rsidR="009B5418">
        <w:t xml:space="preserve">que la durée </w:t>
      </w:r>
      <w:r w:rsidR="00CA7789">
        <w:t>totale des baux successifs</w:t>
      </w:r>
      <w:r w:rsidR="00473362">
        <w:t xml:space="preserve"> n’excède jamais </w:t>
      </w:r>
      <w:r w:rsidR="001A7D43">
        <w:t>trente-six</w:t>
      </w:r>
      <w:r w:rsidR="00CA7789">
        <w:t xml:space="preserve"> (</w:t>
      </w:r>
      <w:r w:rsidR="00473362">
        <w:t>3</w:t>
      </w:r>
      <w:r w:rsidR="001A7D43">
        <w:t>6</w:t>
      </w:r>
      <w:r w:rsidR="00CA7789">
        <w:t>)</w:t>
      </w:r>
      <w:r w:rsidR="00473362">
        <w:t xml:space="preserve"> </w:t>
      </w:r>
      <w:r w:rsidR="001A7D43">
        <w:t>mois</w:t>
      </w:r>
      <w:r w:rsidR="00DA3BEF">
        <w:t>.</w:t>
      </w:r>
    </w:p>
    <w:bookmarkEnd w:id="9"/>
    <w:p w14:paraId="0E811B97" w14:textId="0A0C34F1" w:rsidR="001A7D43" w:rsidRDefault="001A7D43" w:rsidP="00FB3B5E">
      <w:pPr>
        <w:pStyle w:val="EFLnormal"/>
        <w:spacing w:before="0" w:line="240" w:lineRule="auto"/>
      </w:pPr>
    </w:p>
    <w:p w14:paraId="1157C72A" w14:textId="0EEB40AF" w:rsidR="001A7D43" w:rsidRDefault="001A7D43" w:rsidP="00FB3B5E">
      <w:pPr>
        <w:pStyle w:val="EFLnormal"/>
        <w:spacing w:before="0" w:line="240" w:lineRule="auto"/>
      </w:pPr>
      <w:r w:rsidRPr="001A7D43">
        <w:t xml:space="preserve">Si, en violation de </w:t>
      </w:r>
      <w:r w:rsidR="00271F98">
        <w:t>s</w:t>
      </w:r>
      <w:r w:rsidRPr="001A7D43">
        <w:t xml:space="preserve">es obligations, le </w:t>
      </w:r>
      <w:r>
        <w:t>Locataire</w:t>
      </w:r>
      <w:r w:rsidRPr="001A7D43">
        <w:t xml:space="preserve"> refusait de quitter les locaux à l'expiration du bail, il pourrait y être contraint, en vertu d'une ordonnance de référé, rendue par le président du tribunal judiciaire compétent, exécutoire par provision, nonobstant opposition ou appel.</w:t>
      </w:r>
    </w:p>
    <w:p w14:paraId="162C65DA" w14:textId="77777777" w:rsidR="00714DB1" w:rsidRDefault="00714DB1" w:rsidP="00FB3B5E">
      <w:pPr>
        <w:pStyle w:val="EFLnormal"/>
        <w:spacing w:before="0" w:line="240" w:lineRule="auto"/>
      </w:pPr>
    </w:p>
    <w:p w14:paraId="7C36F152" w14:textId="77777777" w:rsidR="00DD0EB4" w:rsidRDefault="00DD0EB4" w:rsidP="0024457F">
      <w:pPr>
        <w:pStyle w:val="EFLnormal"/>
        <w:spacing w:before="0" w:line="240" w:lineRule="auto"/>
      </w:pPr>
    </w:p>
    <w:p w14:paraId="68C3EBB8" w14:textId="3EB8D061" w:rsidR="00110751" w:rsidRPr="00DD0EB4" w:rsidRDefault="00240161" w:rsidP="0024457F">
      <w:pPr>
        <w:pStyle w:val="EFLnormal"/>
        <w:numPr>
          <w:ilvl w:val="0"/>
          <w:numId w:val="5"/>
        </w:numPr>
        <w:spacing w:before="0" w:line="240" w:lineRule="auto"/>
        <w:ind w:left="0" w:firstLine="0"/>
        <w:rPr>
          <w:b/>
          <w:bCs/>
        </w:rPr>
      </w:pPr>
      <w:r w:rsidRPr="00DD0EB4">
        <w:rPr>
          <w:b/>
          <w:bCs/>
        </w:rPr>
        <w:t xml:space="preserve">DESTINATION DES LIEUX LOUES </w:t>
      </w:r>
    </w:p>
    <w:p w14:paraId="091B92C2" w14:textId="77777777" w:rsidR="00DD0EB4" w:rsidRDefault="00DD0EB4" w:rsidP="0024457F">
      <w:pPr>
        <w:pStyle w:val="EFLnormal"/>
        <w:spacing w:before="0" w:line="240" w:lineRule="auto"/>
      </w:pPr>
    </w:p>
    <w:p w14:paraId="3F36E682" w14:textId="485325D0" w:rsidR="00110751" w:rsidRDefault="00680E1E" w:rsidP="0024457F">
      <w:pPr>
        <w:pStyle w:val="EFLnormal"/>
        <w:spacing w:before="0" w:line="240" w:lineRule="auto"/>
      </w:pPr>
      <w:r>
        <w:t xml:space="preserve">Les lieux loués devront servir exclusivement à l'activité de </w:t>
      </w:r>
      <w:r w:rsidR="0002252E" w:rsidRPr="007E049D">
        <w:rPr>
          <w:rStyle w:val="EFLvariable"/>
          <w:b/>
          <w:bCs/>
          <w:i w:val="0"/>
          <w:iCs w:val="0"/>
          <w:color w:val="auto"/>
        </w:rPr>
        <w:t xml:space="preserve">location meublée </w:t>
      </w:r>
      <w:r w:rsidR="00271F98">
        <w:rPr>
          <w:rStyle w:val="EFLvariable"/>
          <w:b/>
          <w:bCs/>
          <w:i w:val="0"/>
          <w:iCs w:val="0"/>
          <w:color w:val="auto"/>
        </w:rPr>
        <w:t xml:space="preserve">de </w:t>
      </w:r>
      <w:r w:rsidR="0002252E" w:rsidRPr="007E049D">
        <w:rPr>
          <w:rStyle w:val="EFLvariable"/>
          <w:b/>
          <w:bCs/>
          <w:i w:val="0"/>
          <w:iCs w:val="0"/>
          <w:color w:val="auto"/>
        </w:rPr>
        <w:t xml:space="preserve">courte </w:t>
      </w:r>
      <w:r w:rsidR="009C6955">
        <w:rPr>
          <w:rStyle w:val="EFLvariable"/>
          <w:b/>
          <w:bCs/>
          <w:i w:val="0"/>
          <w:iCs w:val="0"/>
          <w:color w:val="auto"/>
        </w:rPr>
        <w:t xml:space="preserve">et moyenne </w:t>
      </w:r>
      <w:r w:rsidR="0002252E" w:rsidRPr="007E049D">
        <w:rPr>
          <w:rStyle w:val="EFLvariable"/>
          <w:b/>
          <w:bCs/>
          <w:i w:val="0"/>
          <w:iCs w:val="0"/>
          <w:color w:val="auto"/>
        </w:rPr>
        <w:t>durée</w:t>
      </w:r>
      <w:r w:rsidRPr="007E049D">
        <w:rPr>
          <w:color w:val="auto"/>
        </w:rPr>
        <w:t xml:space="preserve"> </w:t>
      </w:r>
      <w:r>
        <w:t>sans que le Locataire ait la possibilité d'y exercer une autre activité ou d'y adjoindre des activités connexes ou complémentaires</w:t>
      </w:r>
      <w:r w:rsidR="007E049D">
        <w:t>, sauf autorisation exprès et par écrit du bailleur.</w:t>
      </w:r>
    </w:p>
    <w:p w14:paraId="561159E3" w14:textId="72B237CD" w:rsidR="00C77AA7" w:rsidRDefault="00C77AA7" w:rsidP="0024457F">
      <w:pPr>
        <w:pStyle w:val="EFLnormal"/>
        <w:spacing w:before="0" w:line="240" w:lineRule="auto"/>
      </w:pPr>
    </w:p>
    <w:p w14:paraId="1D123D94" w14:textId="3D67B05E" w:rsidR="00C77AA7" w:rsidRDefault="00C77AA7" w:rsidP="0024457F">
      <w:pPr>
        <w:pStyle w:val="EFLnormal"/>
        <w:spacing w:before="0" w:line="240" w:lineRule="auto"/>
      </w:pPr>
      <w:r w:rsidRPr="0024457F">
        <w:rPr>
          <w:highlight w:val="yellow"/>
        </w:rPr>
        <w:t xml:space="preserve">Le Bailleur déclare que les biens loués sont à usage commercial et qu’ils sont compatibles avec l’activité de location </w:t>
      </w:r>
      <w:r w:rsidR="00271F98">
        <w:rPr>
          <w:highlight w:val="yellow"/>
        </w:rPr>
        <w:t xml:space="preserve">meublée </w:t>
      </w:r>
      <w:r w:rsidRPr="0024457F">
        <w:rPr>
          <w:highlight w:val="yellow"/>
        </w:rPr>
        <w:t xml:space="preserve">de courte durée que le locataire entend exercer dans les lieux. </w:t>
      </w:r>
    </w:p>
    <w:p w14:paraId="2CC83097" w14:textId="77777777" w:rsidR="007E049D" w:rsidRDefault="007E049D" w:rsidP="0024457F">
      <w:pPr>
        <w:pStyle w:val="EFLnormal"/>
        <w:spacing w:before="0" w:line="240" w:lineRule="auto"/>
      </w:pPr>
    </w:p>
    <w:p w14:paraId="01B56F42" w14:textId="1A6B988E" w:rsidR="007E049D" w:rsidRPr="0024457F" w:rsidRDefault="007E049D" w:rsidP="0024457F">
      <w:pPr>
        <w:pStyle w:val="EFLnormal"/>
        <w:spacing w:before="0" w:line="240" w:lineRule="auto"/>
        <w:rPr>
          <w:b/>
          <w:bCs/>
        </w:rPr>
      </w:pPr>
      <w:r w:rsidRPr="0024457F">
        <w:rPr>
          <w:b/>
          <w:bCs/>
          <w:highlight w:val="yellow"/>
        </w:rPr>
        <w:t>OU</w:t>
      </w:r>
      <w:r w:rsidRPr="0024457F">
        <w:rPr>
          <w:b/>
          <w:bCs/>
        </w:rPr>
        <w:t xml:space="preserve"> </w:t>
      </w:r>
    </w:p>
    <w:p w14:paraId="2F3BACF0" w14:textId="09909476" w:rsidR="007E049D" w:rsidRDefault="007E049D" w:rsidP="0024457F">
      <w:pPr>
        <w:pStyle w:val="EFLnormal"/>
        <w:spacing w:before="0" w:line="240" w:lineRule="auto"/>
      </w:pPr>
    </w:p>
    <w:p w14:paraId="541FF37D" w14:textId="05FA6A9D" w:rsidR="00714DB1" w:rsidRDefault="000C1F00" w:rsidP="0024457F">
      <w:pPr>
        <w:pStyle w:val="EFLnormal"/>
        <w:spacing w:before="0" w:line="240" w:lineRule="auto"/>
        <w:rPr>
          <w:highlight w:val="yellow"/>
        </w:rPr>
      </w:pPr>
      <w:r w:rsidRPr="0024457F">
        <w:rPr>
          <w:highlight w:val="yellow"/>
        </w:rPr>
        <w:t xml:space="preserve">Le </w:t>
      </w:r>
      <w:r w:rsidR="008D20E1">
        <w:rPr>
          <w:highlight w:val="yellow"/>
        </w:rPr>
        <w:t>L</w:t>
      </w:r>
      <w:r w:rsidRPr="0024457F">
        <w:rPr>
          <w:highlight w:val="yellow"/>
        </w:rPr>
        <w:t xml:space="preserve">ocataire est pleinement informé que les lieux loués ne sont pas </w:t>
      </w:r>
      <w:r w:rsidR="00B711E4">
        <w:rPr>
          <w:highlight w:val="yellow"/>
        </w:rPr>
        <w:t xml:space="preserve">actuellement </w:t>
      </w:r>
      <w:r w:rsidRPr="0024457F">
        <w:rPr>
          <w:highlight w:val="yellow"/>
        </w:rPr>
        <w:t xml:space="preserve">à usage commercial et qu’avant de pouvoir y exercer l’activité de location </w:t>
      </w:r>
      <w:r w:rsidR="008D20E1">
        <w:rPr>
          <w:highlight w:val="yellow"/>
        </w:rPr>
        <w:t>meublée</w:t>
      </w:r>
      <w:r w:rsidRPr="0024457F">
        <w:rPr>
          <w:highlight w:val="yellow"/>
        </w:rPr>
        <w:t xml:space="preserve"> </w:t>
      </w:r>
      <w:r w:rsidR="00271F98">
        <w:rPr>
          <w:highlight w:val="yellow"/>
        </w:rPr>
        <w:t xml:space="preserve">de </w:t>
      </w:r>
      <w:r w:rsidRPr="0024457F">
        <w:rPr>
          <w:highlight w:val="yellow"/>
        </w:rPr>
        <w:t xml:space="preserve">courte durée, il devra </w:t>
      </w:r>
      <w:r w:rsidR="00AA305A">
        <w:rPr>
          <w:highlight w:val="yellow"/>
        </w:rPr>
        <w:t xml:space="preserve">impérativement </w:t>
      </w:r>
      <w:r w:rsidRPr="0024457F">
        <w:rPr>
          <w:highlight w:val="yellow"/>
        </w:rPr>
        <w:t>entreprendre</w:t>
      </w:r>
      <w:r w:rsidR="00371466" w:rsidRPr="0024457F">
        <w:rPr>
          <w:highlight w:val="yellow"/>
        </w:rPr>
        <w:t xml:space="preserve"> </w:t>
      </w:r>
      <w:r w:rsidRPr="0024457F">
        <w:rPr>
          <w:highlight w:val="yellow"/>
        </w:rPr>
        <w:t>toutes les démarches administratives nécessaire</w:t>
      </w:r>
      <w:r w:rsidR="00AA305A">
        <w:rPr>
          <w:highlight w:val="yellow"/>
        </w:rPr>
        <w:t>s</w:t>
      </w:r>
      <w:r w:rsidRPr="0024457F">
        <w:rPr>
          <w:highlight w:val="yellow"/>
        </w:rPr>
        <w:t xml:space="preserve"> au changement d’usage requis. </w:t>
      </w:r>
    </w:p>
    <w:p w14:paraId="19019435" w14:textId="77777777" w:rsidR="00714DB1" w:rsidRDefault="00714DB1" w:rsidP="0024457F">
      <w:pPr>
        <w:pStyle w:val="EFLnormal"/>
        <w:spacing w:before="0" w:line="240" w:lineRule="auto"/>
        <w:rPr>
          <w:highlight w:val="yellow"/>
        </w:rPr>
      </w:pPr>
    </w:p>
    <w:p w14:paraId="08B4E54A" w14:textId="54CDA7D7" w:rsidR="00714DB1" w:rsidRPr="00714DB1" w:rsidRDefault="0024457F" w:rsidP="0024457F">
      <w:pPr>
        <w:pStyle w:val="EFLnormal"/>
        <w:spacing w:before="0" w:line="240" w:lineRule="auto"/>
        <w:rPr>
          <w:highlight w:val="yellow"/>
        </w:rPr>
      </w:pPr>
      <w:r w:rsidRPr="0024457F">
        <w:rPr>
          <w:highlight w:val="yellow"/>
        </w:rPr>
        <w:t>En conséquence, l</w:t>
      </w:r>
      <w:r w:rsidR="000C1F00" w:rsidRPr="0024457F">
        <w:rPr>
          <w:highlight w:val="yellow"/>
        </w:rPr>
        <w:t xml:space="preserve">e </w:t>
      </w:r>
      <w:r w:rsidR="008D20E1">
        <w:rPr>
          <w:highlight w:val="yellow"/>
        </w:rPr>
        <w:t>L</w:t>
      </w:r>
      <w:r w:rsidR="000C1F00" w:rsidRPr="0024457F">
        <w:rPr>
          <w:highlight w:val="yellow"/>
        </w:rPr>
        <w:t>ocataire</w:t>
      </w:r>
      <w:r w:rsidR="00B711E4">
        <w:rPr>
          <w:highlight w:val="yellow"/>
        </w:rPr>
        <w:t xml:space="preserve"> qui déclare en faire son affaire personnelle, s’oblige à se conformer strictement à la règlementation applicable en matière de location meublée</w:t>
      </w:r>
      <w:r w:rsidR="00271F98">
        <w:rPr>
          <w:highlight w:val="yellow"/>
        </w:rPr>
        <w:t xml:space="preserve"> de</w:t>
      </w:r>
      <w:r w:rsidR="00B711E4">
        <w:rPr>
          <w:highlight w:val="yellow"/>
        </w:rPr>
        <w:t xml:space="preserve"> courte durée</w:t>
      </w:r>
      <w:r w:rsidR="00A7353B">
        <w:rPr>
          <w:highlight w:val="yellow"/>
        </w:rPr>
        <w:t xml:space="preserve"> pour toute la durée bail et ses éventuels renouvellements,</w:t>
      </w:r>
      <w:r w:rsidR="00B711E4">
        <w:rPr>
          <w:highlight w:val="yellow"/>
        </w:rPr>
        <w:t xml:space="preserve"> et </w:t>
      </w:r>
      <w:r w:rsidR="000C1F00" w:rsidRPr="0024457F">
        <w:rPr>
          <w:highlight w:val="yellow"/>
        </w:rPr>
        <w:t xml:space="preserve">s’engage </w:t>
      </w:r>
      <w:r w:rsidR="00AA305A">
        <w:rPr>
          <w:highlight w:val="yellow"/>
        </w:rPr>
        <w:t xml:space="preserve">d’une part, </w:t>
      </w:r>
      <w:r w:rsidR="000C1F00" w:rsidRPr="0024457F">
        <w:rPr>
          <w:highlight w:val="yellow"/>
        </w:rPr>
        <w:t xml:space="preserve">à effectuer </w:t>
      </w:r>
      <w:r w:rsidR="00371466" w:rsidRPr="0024457F">
        <w:rPr>
          <w:highlight w:val="yellow"/>
        </w:rPr>
        <w:t xml:space="preserve">à ses frais </w:t>
      </w:r>
      <w:r w:rsidR="00AA305A">
        <w:rPr>
          <w:highlight w:val="yellow"/>
        </w:rPr>
        <w:t>exclusifs</w:t>
      </w:r>
      <w:r w:rsidR="00B711E4">
        <w:rPr>
          <w:highlight w:val="yellow"/>
        </w:rPr>
        <w:t xml:space="preserve"> </w:t>
      </w:r>
      <w:r w:rsidR="00371466" w:rsidRPr="0024457F">
        <w:rPr>
          <w:highlight w:val="yellow"/>
        </w:rPr>
        <w:t>toutes les formalités à cette fin</w:t>
      </w:r>
      <w:r w:rsidR="000C1F00" w:rsidRPr="0024457F">
        <w:rPr>
          <w:highlight w:val="yellow"/>
        </w:rPr>
        <w:t xml:space="preserve">, ce que le </w:t>
      </w:r>
      <w:r w:rsidR="008D20E1">
        <w:rPr>
          <w:highlight w:val="yellow"/>
        </w:rPr>
        <w:t>B</w:t>
      </w:r>
      <w:r w:rsidR="000C1F00" w:rsidRPr="0024457F">
        <w:rPr>
          <w:highlight w:val="yellow"/>
        </w:rPr>
        <w:t>ailleur accepte et autorise</w:t>
      </w:r>
      <w:r w:rsidR="00D659A5" w:rsidRPr="0024457F">
        <w:rPr>
          <w:highlight w:val="yellow"/>
        </w:rPr>
        <w:t xml:space="preserve">, et </w:t>
      </w:r>
      <w:r w:rsidR="00AA305A">
        <w:rPr>
          <w:highlight w:val="yellow"/>
        </w:rPr>
        <w:t xml:space="preserve">d’autre part </w:t>
      </w:r>
      <w:r w:rsidR="000C1F00" w:rsidRPr="0024457F">
        <w:rPr>
          <w:highlight w:val="yellow"/>
        </w:rPr>
        <w:t xml:space="preserve">à justifier </w:t>
      </w:r>
      <w:r w:rsidR="00D659A5" w:rsidRPr="0024457F">
        <w:rPr>
          <w:highlight w:val="yellow"/>
        </w:rPr>
        <w:t>auprès de ce dernier du changement d’usage obtenu</w:t>
      </w:r>
      <w:r w:rsidR="00B711E4">
        <w:rPr>
          <w:highlight w:val="yellow"/>
        </w:rPr>
        <w:t>,</w:t>
      </w:r>
      <w:r w:rsidR="00C93FD3" w:rsidRPr="00C93FD3">
        <w:rPr>
          <w:highlight w:val="yellow"/>
        </w:rPr>
        <w:t xml:space="preserve"> </w:t>
      </w:r>
      <w:r w:rsidR="00C93FD3">
        <w:rPr>
          <w:highlight w:val="yellow"/>
        </w:rPr>
        <w:t xml:space="preserve">de telle sorte </w:t>
      </w:r>
      <w:r w:rsidR="00C93FD3" w:rsidRPr="0024457F">
        <w:rPr>
          <w:highlight w:val="yellow"/>
        </w:rPr>
        <w:t xml:space="preserve">que le </w:t>
      </w:r>
      <w:r w:rsidR="008D20E1">
        <w:rPr>
          <w:highlight w:val="yellow"/>
        </w:rPr>
        <w:t>B</w:t>
      </w:r>
      <w:r w:rsidR="00C93FD3" w:rsidRPr="0024457F">
        <w:rPr>
          <w:highlight w:val="yellow"/>
        </w:rPr>
        <w:t xml:space="preserve">ailleur ne puisse </w:t>
      </w:r>
      <w:r w:rsidR="00C93FD3">
        <w:rPr>
          <w:highlight w:val="yellow"/>
        </w:rPr>
        <w:t xml:space="preserve">jamais </w:t>
      </w:r>
      <w:r w:rsidR="00C93FD3" w:rsidRPr="0024457F">
        <w:rPr>
          <w:highlight w:val="yellow"/>
        </w:rPr>
        <w:t xml:space="preserve">être </w:t>
      </w:r>
      <w:r w:rsidR="00C93FD3">
        <w:rPr>
          <w:highlight w:val="yellow"/>
        </w:rPr>
        <w:t xml:space="preserve">recherché, ni </w:t>
      </w:r>
      <w:r w:rsidR="00C93FD3" w:rsidRPr="0024457F">
        <w:rPr>
          <w:highlight w:val="yellow"/>
        </w:rPr>
        <w:t xml:space="preserve">inquiété de quelque manière que ce soit à ce </w:t>
      </w:r>
      <w:r w:rsidR="00C93FD3">
        <w:rPr>
          <w:highlight w:val="yellow"/>
        </w:rPr>
        <w:t>sujet</w:t>
      </w:r>
      <w:r w:rsidR="00D659A5" w:rsidRPr="00714DB1">
        <w:rPr>
          <w:highlight w:val="yellow"/>
        </w:rPr>
        <w:t>.</w:t>
      </w:r>
      <w:r w:rsidR="004F35CC" w:rsidRPr="00714DB1">
        <w:rPr>
          <w:highlight w:val="yellow"/>
        </w:rPr>
        <w:t xml:space="preserve"> A toutes fins utiles, le Bailleur s’engage </w:t>
      </w:r>
      <w:r w:rsidR="00714DB1" w:rsidRPr="00714DB1">
        <w:rPr>
          <w:highlight w:val="yellow"/>
        </w:rPr>
        <w:t xml:space="preserve">de son côté </w:t>
      </w:r>
      <w:r w:rsidR="004F35CC" w:rsidRPr="00714DB1">
        <w:rPr>
          <w:highlight w:val="yellow"/>
        </w:rPr>
        <w:t xml:space="preserve">à </w:t>
      </w:r>
      <w:r w:rsidR="009D28DC" w:rsidRPr="00714DB1">
        <w:rPr>
          <w:highlight w:val="yellow"/>
        </w:rPr>
        <w:t xml:space="preserve">fournir au Locataire toutes </w:t>
      </w:r>
      <w:r w:rsidR="00A7353B">
        <w:rPr>
          <w:highlight w:val="yellow"/>
        </w:rPr>
        <w:t xml:space="preserve">les </w:t>
      </w:r>
      <w:r w:rsidR="009D28DC" w:rsidRPr="00714DB1">
        <w:rPr>
          <w:highlight w:val="yellow"/>
        </w:rPr>
        <w:t>pièces</w:t>
      </w:r>
      <w:r w:rsidR="00714DB1" w:rsidRPr="00714DB1">
        <w:rPr>
          <w:highlight w:val="yellow"/>
        </w:rPr>
        <w:t xml:space="preserve"> </w:t>
      </w:r>
      <w:r w:rsidR="00A7353B">
        <w:rPr>
          <w:highlight w:val="yellow"/>
        </w:rPr>
        <w:t xml:space="preserve">seraient </w:t>
      </w:r>
      <w:r w:rsidR="00271F98" w:rsidRPr="00714DB1">
        <w:rPr>
          <w:highlight w:val="yellow"/>
        </w:rPr>
        <w:t xml:space="preserve">nécessaires aux formalités </w:t>
      </w:r>
      <w:r w:rsidR="00271F98">
        <w:rPr>
          <w:highlight w:val="yellow"/>
        </w:rPr>
        <w:t>à engager</w:t>
      </w:r>
      <w:r w:rsidR="00271F98" w:rsidRPr="00714DB1">
        <w:rPr>
          <w:highlight w:val="yellow"/>
        </w:rPr>
        <w:t xml:space="preserve"> </w:t>
      </w:r>
      <w:r w:rsidR="00714DB1" w:rsidRPr="00714DB1">
        <w:rPr>
          <w:highlight w:val="yellow"/>
        </w:rPr>
        <w:t>relatives aux lieux loués.</w:t>
      </w:r>
    </w:p>
    <w:p w14:paraId="364FE710" w14:textId="77777777" w:rsidR="00714DB1" w:rsidRPr="00714DB1" w:rsidRDefault="00714DB1" w:rsidP="0024457F">
      <w:pPr>
        <w:pStyle w:val="EFLnormal"/>
        <w:spacing w:before="0" w:line="240" w:lineRule="auto"/>
        <w:rPr>
          <w:highlight w:val="yellow"/>
        </w:rPr>
      </w:pPr>
    </w:p>
    <w:p w14:paraId="5B1F35BD" w14:textId="27F0FDE1" w:rsidR="000C1F00" w:rsidRDefault="00714DB1" w:rsidP="0024457F">
      <w:pPr>
        <w:pStyle w:val="EFLnormal"/>
        <w:spacing w:before="0" w:line="240" w:lineRule="auto"/>
      </w:pPr>
      <w:r w:rsidRPr="00714DB1">
        <w:rPr>
          <w:highlight w:val="yellow"/>
        </w:rPr>
        <w:t>Le Locataire s’engage à ne pas exercer l’activité de location meublée</w:t>
      </w:r>
      <w:r w:rsidR="00271F98">
        <w:rPr>
          <w:highlight w:val="yellow"/>
        </w:rPr>
        <w:t xml:space="preserve"> de</w:t>
      </w:r>
      <w:r w:rsidRPr="00714DB1">
        <w:rPr>
          <w:highlight w:val="yellow"/>
        </w:rPr>
        <w:t xml:space="preserve"> courte durée tant </w:t>
      </w:r>
      <w:r w:rsidR="00B711E4">
        <w:rPr>
          <w:highlight w:val="yellow"/>
        </w:rPr>
        <w:t xml:space="preserve">que les lieux </w:t>
      </w:r>
      <w:r w:rsidR="008D20E1">
        <w:rPr>
          <w:highlight w:val="yellow"/>
        </w:rPr>
        <w:t>loués n’auront pas acquis l’</w:t>
      </w:r>
      <w:r w:rsidR="00B711E4">
        <w:rPr>
          <w:highlight w:val="yellow"/>
        </w:rPr>
        <w:t>usage commercial</w:t>
      </w:r>
      <w:r w:rsidRPr="00714DB1">
        <w:rPr>
          <w:highlight w:val="yellow"/>
        </w:rPr>
        <w:t>.</w:t>
      </w:r>
      <w:r w:rsidR="009D28DC">
        <w:t xml:space="preserve"> </w:t>
      </w:r>
    </w:p>
    <w:p w14:paraId="32BC4DA0" w14:textId="7CFACFBC" w:rsidR="00D659A5" w:rsidRDefault="00D659A5" w:rsidP="0024457F">
      <w:pPr>
        <w:pStyle w:val="EFLnormal"/>
        <w:spacing w:before="0" w:line="240" w:lineRule="auto"/>
      </w:pPr>
    </w:p>
    <w:p w14:paraId="3D004C9E" w14:textId="63D315DD" w:rsidR="00D659A5" w:rsidRDefault="00D659A5" w:rsidP="0024457F">
      <w:pPr>
        <w:pStyle w:val="EFLnormal"/>
        <w:spacing w:before="0" w:line="240" w:lineRule="auto"/>
      </w:pPr>
    </w:p>
    <w:p w14:paraId="33FAA5CA" w14:textId="31B6FC71" w:rsidR="00714DB1" w:rsidRDefault="00714DB1" w:rsidP="0024457F">
      <w:pPr>
        <w:pStyle w:val="EFLnormal"/>
        <w:spacing w:before="0" w:line="240" w:lineRule="auto"/>
      </w:pPr>
    </w:p>
    <w:p w14:paraId="53FF4E85" w14:textId="04742B7F" w:rsidR="00714DB1" w:rsidRDefault="00714DB1" w:rsidP="0024457F">
      <w:pPr>
        <w:pStyle w:val="EFLnormal"/>
        <w:spacing w:before="0" w:line="240" w:lineRule="auto"/>
      </w:pPr>
    </w:p>
    <w:p w14:paraId="77B55F2E" w14:textId="77777777" w:rsidR="00714DB1" w:rsidRDefault="00714DB1" w:rsidP="0024457F">
      <w:pPr>
        <w:pStyle w:val="EFLnormal"/>
        <w:spacing w:before="0" w:line="240" w:lineRule="auto"/>
      </w:pPr>
    </w:p>
    <w:p w14:paraId="3835DBF3" w14:textId="5EB4BFD1" w:rsidR="00110751" w:rsidRPr="0024457F" w:rsidRDefault="00240161" w:rsidP="0024457F">
      <w:pPr>
        <w:pStyle w:val="EFLnormal"/>
        <w:numPr>
          <w:ilvl w:val="0"/>
          <w:numId w:val="5"/>
        </w:numPr>
        <w:spacing w:before="0" w:line="240" w:lineRule="auto"/>
        <w:ind w:left="0" w:firstLine="0"/>
        <w:rPr>
          <w:b/>
          <w:bCs/>
        </w:rPr>
      </w:pPr>
      <w:r w:rsidRPr="0024457F">
        <w:rPr>
          <w:b/>
          <w:bCs/>
        </w:rPr>
        <w:t xml:space="preserve">CHARGES ET CONDITIONS </w:t>
      </w:r>
    </w:p>
    <w:p w14:paraId="1A74A953" w14:textId="77777777" w:rsidR="0024457F" w:rsidRDefault="0024457F" w:rsidP="0024457F">
      <w:pPr>
        <w:pStyle w:val="EFLnormal"/>
        <w:spacing w:before="0" w:line="240" w:lineRule="auto"/>
      </w:pPr>
    </w:p>
    <w:p w14:paraId="0543C123" w14:textId="20660AD0" w:rsidR="00110751" w:rsidRDefault="00680E1E" w:rsidP="0024457F">
      <w:pPr>
        <w:pStyle w:val="EFLnormal"/>
        <w:spacing w:before="0" w:line="240" w:lineRule="auto"/>
      </w:pPr>
      <w:r>
        <w:t>Le présent bail est consenti et accepté sous les charges et conditions ordinaires et de droit et en outre sous celles suivantes que le Locataire s'oblige à exécuter :</w:t>
      </w:r>
    </w:p>
    <w:p w14:paraId="05B99D24" w14:textId="77777777" w:rsidR="0024457F" w:rsidRDefault="0024457F" w:rsidP="0024457F">
      <w:pPr>
        <w:pStyle w:val="EFLnormal"/>
        <w:spacing w:before="0" w:line="240" w:lineRule="auto"/>
      </w:pPr>
    </w:p>
    <w:p w14:paraId="1355169D" w14:textId="601C8F2B" w:rsidR="00110751" w:rsidRPr="00240161" w:rsidRDefault="00680E1E" w:rsidP="0024457F">
      <w:pPr>
        <w:pStyle w:val="EFLtitresousarticle"/>
        <w:numPr>
          <w:ilvl w:val="1"/>
          <w:numId w:val="7"/>
        </w:numPr>
        <w:spacing w:before="0" w:after="0" w:line="240" w:lineRule="auto"/>
        <w:ind w:left="851" w:hanging="567"/>
        <w:rPr>
          <w:u w:val="none"/>
        </w:rPr>
      </w:pPr>
      <w:r w:rsidRPr="00240161">
        <w:rPr>
          <w:u w:val="none"/>
        </w:rPr>
        <w:t xml:space="preserve">Etat des lieux </w:t>
      </w:r>
    </w:p>
    <w:p w14:paraId="2B760AC8" w14:textId="77777777" w:rsidR="0024457F" w:rsidRDefault="0024457F" w:rsidP="0024457F">
      <w:pPr>
        <w:pStyle w:val="EFLnormal"/>
        <w:spacing w:before="0" w:line="240" w:lineRule="auto"/>
      </w:pPr>
    </w:p>
    <w:p w14:paraId="42512FAB" w14:textId="7FC24D3F" w:rsidR="00110751" w:rsidRDefault="00680E1E" w:rsidP="0024457F">
      <w:pPr>
        <w:pStyle w:val="EFLnormal"/>
        <w:spacing w:before="0" w:line="240" w:lineRule="auto"/>
      </w:pPr>
      <w:r>
        <w:t xml:space="preserve">Le Preneur prendra les Locaux, dans l'état où ils se trouveront lors de son entrée en jouissance. Un état des lieux sera dressé amiablement et contradictoirement entre les Parties au jour de la prise de possession des Locaux par le </w:t>
      </w:r>
      <w:r w:rsidR="00834AD1">
        <w:t>Locataire</w:t>
      </w:r>
      <w:r>
        <w:t xml:space="preserve"> et sera annexé au Bail. Lors de la restitution des Locaux au Bailleur, un état des lieux sera à nouveau dressé entre le </w:t>
      </w:r>
      <w:r w:rsidR="00834AD1">
        <w:t xml:space="preserve">Locataire </w:t>
      </w:r>
      <w:r>
        <w:t>et le Bailleur, de manière amiable et contradictoire. A défaut de l'établissement amiable et contradictoire de l'état des lieux (d'entrée ou de sortie), il sera dressé par un huissier, à l'initiative de la Partie la plus diligente, à frais partagés par moitié entre les Parties.</w:t>
      </w:r>
    </w:p>
    <w:p w14:paraId="0CC801E5" w14:textId="77777777" w:rsidR="0024457F" w:rsidRDefault="0024457F" w:rsidP="0024457F">
      <w:pPr>
        <w:pStyle w:val="EFLnormal"/>
        <w:spacing w:before="0" w:line="240" w:lineRule="auto"/>
      </w:pPr>
    </w:p>
    <w:p w14:paraId="3F9E9A86" w14:textId="336C21C9" w:rsidR="00110751" w:rsidRPr="00240161" w:rsidRDefault="00680E1E" w:rsidP="0024457F">
      <w:pPr>
        <w:pStyle w:val="EFLtitresousarticle"/>
        <w:numPr>
          <w:ilvl w:val="1"/>
          <w:numId w:val="7"/>
        </w:numPr>
        <w:spacing w:before="0" w:after="0" w:line="240" w:lineRule="auto"/>
        <w:ind w:left="851" w:hanging="567"/>
        <w:rPr>
          <w:u w:val="none"/>
        </w:rPr>
      </w:pPr>
      <w:r w:rsidRPr="00240161">
        <w:rPr>
          <w:u w:val="none"/>
        </w:rPr>
        <w:t xml:space="preserve">Entretien - Réparations </w:t>
      </w:r>
    </w:p>
    <w:p w14:paraId="78D58409" w14:textId="77777777" w:rsidR="0024457F" w:rsidRDefault="0024457F" w:rsidP="0024457F">
      <w:pPr>
        <w:pStyle w:val="EFLitemtiret"/>
        <w:numPr>
          <w:ilvl w:val="0"/>
          <w:numId w:val="0"/>
        </w:numPr>
        <w:spacing w:line="240" w:lineRule="auto"/>
      </w:pPr>
    </w:p>
    <w:p w14:paraId="3521F772" w14:textId="32373CD7" w:rsidR="0024457F" w:rsidRDefault="00680E1E" w:rsidP="0024457F">
      <w:pPr>
        <w:pStyle w:val="EFLitemtiret"/>
        <w:numPr>
          <w:ilvl w:val="0"/>
          <w:numId w:val="0"/>
        </w:numPr>
        <w:spacing w:line="240" w:lineRule="auto"/>
      </w:pPr>
      <w:r>
        <w:t>Le Locataire tiendra les lieux loués de façon constante en parfait état de réparations locatives et de menu entretien visés à l'article 1754 du Code civil.</w:t>
      </w:r>
    </w:p>
    <w:p w14:paraId="0C25C96B" w14:textId="77777777" w:rsidR="0024457F" w:rsidRDefault="0024457F" w:rsidP="0024457F">
      <w:pPr>
        <w:pStyle w:val="EFLitemtiret"/>
        <w:numPr>
          <w:ilvl w:val="0"/>
          <w:numId w:val="0"/>
        </w:numPr>
        <w:spacing w:line="240" w:lineRule="auto"/>
      </w:pPr>
    </w:p>
    <w:p w14:paraId="68D39503" w14:textId="77777777" w:rsidR="0024457F" w:rsidRDefault="00680E1E" w:rsidP="0024457F">
      <w:pPr>
        <w:pStyle w:val="EFLitemtiret"/>
        <w:numPr>
          <w:ilvl w:val="0"/>
          <w:numId w:val="0"/>
        </w:numPr>
        <w:spacing w:line="240" w:lineRule="auto"/>
      </w:pPr>
      <w:r>
        <w:t>Toutes les autres réparations seront faites du consentement et sous l'autorité du Bailleur mais le Locataire en supportera la charge financière sous forme de complément de loyer, à l'exception de celles définies par l'article 606 du Code civil, qui incombent au Bailleur.</w:t>
      </w:r>
    </w:p>
    <w:p w14:paraId="1A95A549" w14:textId="77777777" w:rsidR="0024457F" w:rsidRDefault="0024457F" w:rsidP="0024457F">
      <w:pPr>
        <w:pStyle w:val="EFLitemtiret"/>
        <w:numPr>
          <w:ilvl w:val="0"/>
          <w:numId w:val="0"/>
        </w:numPr>
        <w:spacing w:line="240" w:lineRule="auto"/>
      </w:pPr>
    </w:p>
    <w:p w14:paraId="7E1CE11A" w14:textId="4656134F" w:rsidR="00110751" w:rsidRDefault="00680E1E" w:rsidP="0024457F">
      <w:pPr>
        <w:pStyle w:val="EFLitemtiret"/>
        <w:numPr>
          <w:ilvl w:val="0"/>
          <w:numId w:val="0"/>
        </w:numPr>
        <w:spacing w:line="240" w:lineRule="auto"/>
      </w:pPr>
      <w:r>
        <w:t>Le Locataire aura la charge de tous travaux de mise en conformité, d'installation et d'aménagement qui seraient prescrits ou exigés notamment en matière d'environnement, hygiène et sécurité eu égard tant à la nature des locaux qu'aux activités exercées dans les lieux loués, de telle sorte que le Bailleur ne soit jamais inquiété ni recherché à ce sujet.</w:t>
      </w:r>
    </w:p>
    <w:p w14:paraId="6F2F8747" w14:textId="77777777" w:rsidR="0024457F" w:rsidRDefault="0024457F" w:rsidP="0024457F">
      <w:pPr>
        <w:pStyle w:val="EFLitemtiret"/>
        <w:numPr>
          <w:ilvl w:val="0"/>
          <w:numId w:val="0"/>
        </w:numPr>
        <w:spacing w:line="240" w:lineRule="auto"/>
      </w:pPr>
    </w:p>
    <w:p w14:paraId="34F4A353" w14:textId="0D6596DF" w:rsidR="00110751" w:rsidRDefault="00680E1E" w:rsidP="0024457F">
      <w:pPr>
        <w:pStyle w:val="EFLnormal"/>
        <w:spacing w:before="0" w:line="240" w:lineRule="auto"/>
      </w:pPr>
      <w:r>
        <w:t>Si de telles réparations, installations, aménagements et mises en conformité deviennent nécessaires au cours du bail, le Locataire sera tenu d'en informer le Bailleur.</w:t>
      </w:r>
    </w:p>
    <w:p w14:paraId="0D59A808" w14:textId="77777777" w:rsidR="0024457F" w:rsidRDefault="0024457F" w:rsidP="0024457F">
      <w:pPr>
        <w:pStyle w:val="EFLnormal"/>
        <w:spacing w:before="0" w:line="240" w:lineRule="auto"/>
      </w:pPr>
    </w:p>
    <w:p w14:paraId="282A6AD0" w14:textId="438FE52A" w:rsidR="00110751" w:rsidRDefault="00680E1E" w:rsidP="0024457F">
      <w:pPr>
        <w:pStyle w:val="EFLnormal"/>
        <w:spacing w:before="0" w:line="240" w:lineRule="auto"/>
      </w:pPr>
      <w:r>
        <w:t>Il devra assurer le libre accès des locaux ou toute autre partie des lieux loués, chaque fois que cela semblera nécessaire, et notamment au bénéfice du service des eaux, des égouts et du chauffage. Il ne pourra s'opposer à l'exécution des travaux qui pourront y être utiles.</w:t>
      </w:r>
    </w:p>
    <w:p w14:paraId="0257672F" w14:textId="77777777" w:rsidR="0024457F" w:rsidRDefault="0024457F" w:rsidP="0024457F">
      <w:pPr>
        <w:pStyle w:val="EFLnormal"/>
        <w:spacing w:before="0" w:line="240" w:lineRule="auto"/>
      </w:pPr>
    </w:p>
    <w:p w14:paraId="7286EAAA" w14:textId="6CC5B626" w:rsidR="00110751" w:rsidRDefault="00680E1E" w:rsidP="0024457F">
      <w:pPr>
        <w:pStyle w:val="EFLnormal"/>
        <w:spacing w:before="0" w:line="240" w:lineRule="auto"/>
      </w:pPr>
      <w:r>
        <w:t xml:space="preserve">En toute hypothèse, le Locataire ne pourra prétendre à aucune indemnité ni réduction de loyer, la durée des travaux, quelle que soit leur nature, excéda-t-elle </w:t>
      </w:r>
      <w:r w:rsidR="00A04932">
        <w:t>vingt-et-un (21)</w:t>
      </w:r>
      <w:r>
        <w:t xml:space="preserve"> jours.</w:t>
      </w:r>
    </w:p>
    <w:p w14:paraId="5E84BDFE" w14:textId="77777777" w:rsidR="00A04932" w:rsidRDefault="00A04932" w:rsidP="0024457F">
      <w:pPr>
        <w:pStyle w:val="EFLtitresousarticle"/>
        <w:spacing w:before="0" w:after="0" w:line="240" w:lineRule="auto"/>
        <w:rPr>
          <w:rStyle w:val="EFLmotgras"/>
        </w:rPr>
      </w:pPr>
    </w:p>
    <w:p w14:paraId="3CE5749E" w14:textId="2DC9F60D" w:rsidR="00110751" w:rsidRPr="00240161" w:rsidRDefault="00680E1E" w:rsidP="00A04932">
      <w:pPr>
        <w:pStyle w:val="EFLtitresousarticle"/>
        <w:numPr>
          <w:ilvl w:val="1"/>
          <w:numId w:val="7"/>
        </w:numPr>
        <w:spacing w:before="0" w:after="0" w:line="240" w:lineRule="auto"/>
        <w:ind w:left="851" w:hanging="567"/>
        <w:rPr>
          <w:u w:val="none"/>
        </w:rPr>
      </w:pPr>
      <w:r w:rsidRPr="00240161">
        <w:rPr>
          <w:u w:val="none"/>
        </w:rPr>
        <w:t xml:space="preserve">Améliorations </w:t>
      </w:r>
    </w:p>
    <w:p w14:paraId="28D92BEE" w14:textId="77777777" w:rsidR="00A04932" w:rsidRDefault="00A04932" w:rsidP="0024457F">
      <w:pPr>
        <w:pStyle w:val="EFLnormal"/>
        <w:spacing w:before="0" w:line="240" w:lineRule="auto"/>
      </w:pPr>
    </w:p>
    <w:p w14:paraId="49B7AACA" w14:textId="0172B6BD" w:rsidR="00110751" w:rsidRDefault="00680E1E" w:rsidP="0024457F">
      <w:pPr>
        <w:pStyle w:val="EFLnormal"/>
        <w:spacing w:before="0" w:line="240" w:lineRule="auto"/>
      </w:pPr>
      <w:r>
        <w:t>Le Locataire supportera la charge de toutes les transformations ou améliorations nécessitées par l'exercice de son activité.</w:t>
      </w:r>
    </w:p>
    <w:p w14:paraId="29B7D37D" w14:textId="77777777" w:rsidR="00A04932" w:rsidRDefault="00A04932" w:rsidP="0024457F">
      <w:pPr>
        <w:pStyle w:val="EFLnormal"/>
        <w:spacing w:before="0" w:line="240" w:lineRule="auto"/>
      </w:pPr>
    </w:p>
    <w:p w14:paraId="261FD59C" w14:textId="0C391986" w:rsidR="00110751" w:rsidRDefault="00680E1E" w:rsidP="0024457F">
      <w:pPr>
        <w:pStyle w:val="EFLnormal"/>
        <w:spacing w:before="0" w:line="240" w:lineRule="auto"/>
      </w:pPr>
      <w:r>
        <w:t>Il ne pourra toutefois faire dans les lieux loués sans l'autorisation expresse et par écrit du Bailleur aucune démolition, aucun percement de mur ou de cloison, aucun changement de distribution, ni aucune surélévation ; ces travaux, s'ils sont autorisés, auront lieu sous la surveillance de l'architecte du Bailleur dont les honoraires seront à la charge du Locataire.</w:t>
      </w:r>
    </w:p>
    <w:p w14:paraId="0594E0DE" w14:textId="77777777" w:rsidR="00A04932" w:rsidRDefault="00A04932" w:rsidP="0024457F">
      <w:pPr>
        <w:pStyle w:val="EFLnormal"/>
        <w:spacing w:before="0" w:line="240" w:lineRule="auto"/>
      </w:pPr>
    </w:p>
    <w:p w14:paraId="2E528D6D" w14:textId="3B8362CD" w:rsidR="00110751" w:rsidRDefault="00680E1E" w:rsidP="0024457F">
      <w:pPr>
        <w:pStyle w:val="EFLnormal"/>
        <w:spacing w:before="0" w:line="240" w:lineRule="auto"/>
      </w:pPr>
      <w:r>
        <w:t>Les travaux de transformation ou d'amélioration qui seront faits par le Locataire, avec ou sans l'autorisation du Bailleur, ne donneront pas lieu de la part du Bailleur à une quelconque indemnisation au profit du Locataire.</w:t>
      </w:r>
    </w:p>
    <w:p w14:paraId="3A7232DE" w14:textId="77777777" w:rsidR="00A04932" w:rsidRDefault="00A04932" w:rsidP="0024457F">
      <w:pPr>
        <w:pStyle w:val="EFLnormal"/>
        <w:spacing w:before="0" w:line="240" w:lineRule="auto"/>
      </w:pPr>
    </w:p>
    <w:p w14:paraId="30085A94" w14:textId="4A164F75" w:rsidR="00110751" w:rsidRDefault="00680E1E" w:rsidP="0024457F">
      <w:pPr>
        <w:pStyle w:val="EFLnormal"/>
        <w:spacing w:before="0" w:line="240" w:lineRule="auto"/>
      </w:pPr>
      <w:r>
        <w:lastRenderedPageBreak/>
        <w:t>En toute hypothèse, le Locataire ne pourra, en fin de jouissance, reprendre aucun élément ou matériel qu'il aura incorporé aux biens loués à l'occasion d'une transformation, d'une amélioration.</w:t>
      </w:r>
    </w:p>
    <w:p w14:paraId="54F3090E" w14:textId="77777777" w:rsidR="00A04932" w:rsidRDefault="00A04932" w:rsidP="0024457F">
      <w:pPr>
        <w:pStyle w:val="EFLnormal"/>
        <w:spacing w:before="0" w:line="240" w:lineRule="auto"/>
      </w:pPr>
    </w:p>
    <w:p w14:paraId="4B879A49" w14:textId="213CFAFF" w:rsidR="00110751" w:rsidRPr="00240161" w:rsidRDefault="00680E1E" w:rsidP="00A04932">
      <w:pPr>
        <w:pStyle w:val="EFLtitresousarticle"/>
        <w:numPr>
          <w:ilvl w:val="1"/>
          <w:numId w:val="7"/>
        </w:numPr>
        <w:spacing w:before="0" w:after="0" w:line="240" w:lineRule="auto"/>
        <w:ind w:left="851" w:hanging="567"/>
        <w:rPr>
          <w:u w:val="none"/>
        </w:rPr>
      </w:pPr>
      <w:r w:rsidRPr="00240161">
        <w:rPr>
          <w:u w:val="none"/>
        </w:rPr>
        <w:t xml:space="preserve">Constructions </w:t>
      </w:r>
    </w:p>
    <w:p w14:paraId="5240ED89" w14:textId="77777777" w:rsidR="00A04932" w:rsidRDefault="00A04932" w:rsidP="0024457F">
      <w:pPr>
        <w:pStyle w:val="EFLnormal"/>
        <w:spacing w:before="0" w:line="240" w:lineRule="auto"/>
      </w:pPr>
    </w:p>
    <w:p w14:paraId="2C36B70A" w14:textId="673E0B35" w:rsidR="00110751" w:rsidRDefault="00680E1E" w:rsidP="0024457F">
      <w:pPr>
        <w:pStyle w:val="EFLnormal"/>
        <w:spacing w:before="0" w:line="240" w:lineRule="auto"/>
      </w:pPr>
      <w:r>
        <w:t>Le Locataire ne pourra édifier sur les lieux loués aucune construction nouvelle sans l'autorisation expresse et écrite du Bailleur.</w:t>
      </w:r>
    </w:p>
    <w:p w14:paraId="3FE89800" w14:textId="77777777" w:rsidR="00A04932" w:rsidRDefault="00A04932" w:rsidP="0024457F">
      <w:pPr>
        <w:pStyle w:val="EFLnormal"/>
        <w:spacing w:before="0" w:line="240" w:lineRule="auto"/>
      </w:pPr>
    </w:p>
    <w:p w14:paraId="014AB3E5" w14:textId="041162D2" w:rsidR="00A04932" w:rsidRDefault="00680E1E" w:rsidP="0024457F">
      <w:pPr>
        <w:pStyle w:val="EFLnormal"/>
        <w:spacing w:before="0" w:line="240" w:lineRule="auto"/>
      </w:pPr>
      <w:r>
        <w:t>En cas d'autorisation, les travaux auront lieu sous la surveillance de l'architecte du Bailleur dont les honoraires seront à la charge du Locataire.</w:t>
      </w:r>
    </w:p>
    <w:p w14:paraId="2D2A6A97" w14:textId="77777777" w:rsidR="00A04932" w:rsidRDefault="00A04932" w:rsidP="0024457F">
      <w:pPr>
        <w:pStyle w:val="EFLnormal"/>
        <w:spacing w:before="0" w:line="240" w:lineRule="auto"/>
      </w:pPr>
    </w:p>
    <w:p w14:paraId="34FAFEDF" w14:textId="4F47DB63" w:rsidR="00110751" w:rsidRDefault="00680E1E" w:rsidP="0024457F">
      <w:pPr>
        <w:pStyle w:val="EFLnormal"/>
        <w:spacing w:before="0" w:line="240" w:lineRule="auto"/>
      </w:pPr>
      <w:r>
        <w:t xml:space="preserve">Toute construction nouvelle qui serait faite par le Locataire, même avec l'autorisation du Bailleur, deviendra la propriété du Bailleur en fin de bail, sans indemnité. </w:t>
      </w:r>
    </w:p>
    <w:p w14:paraId="1C5A49C8" w14:textId="77777777" w:rsidR="00A04932" w:rsidRDefault="00A04932" w:rsidP="0024457F">
      <w:pPr>
        <w:pStyle w:val="EFLnormal"/>
        <w:spacing w:before="0" w:line="240" w:lineRule="auto"/>
      </w:pPr>
    </w:p>
    <w:p w14:paraId="1C108B01" w14:textId="48805915" w:rsidR="00110751" w:rsidRPr="00240161" w:rsidRDefault="00680E1E" w:rsidP="00A04932">
      <w:pPr>
        <w:pStyle w:val="EFLtitresousarticle"/>
        <w:numPr>
          <w:ilvl w:val="1"/>
          <w:numId w:val="7"/>
        </w:numPr>
        <w:spacing w:before="0" w:after="0" w:line="240" w:lineRule="auto"/>
        <w:ind w:left="851" w:hanging="567"/>
        <w:rPr>
          <w:u w:val="none"/>
        </w:rPr>
      </w:pPr>
      <w:r w:rsidRPr="00240161">
        <w:rPr>
          <w:u w:val="none"/>
        </w:rPr>
        <w:t xml:space="preserve">Occupation - Jouissance </w:t>
      </w:r>
    </w:p>
    <w:p w14:paraId="650F9397" w14:textId="77777777" w:rsidR="00A04932" w:rsidRDefault="00A04932" w:rsidP="0024457F">
      <w:pPr>
        <w:pStyle w:val="EFLnormal"/>
        <w:spacing w:before="0" w:line="240" w:lineRule="auto"/>
      </w:pPr>
    </w:p>
    <w:p w14:paraId="41B15E9C" w14:textId="7E95C6FB" w:rsidR="00110751" w:rsidRDefault="00680E1E" w:rsidP="0024457F">
      <w:pPr>
        <w:pStyle w:val="EFLnormal"/>
        <w:spacing w:before="0" w:line="240" w:lineRule="auto"/>
      </w:pPr>
      <w:r>
        <w:t xml:space="preserve">Le Locataire devra jouir des Biens loués </w:t>
      </w:r>
      <w:r w:rsidR="00A12369">
        <w:t>de manière raisonnable</w:t>
      </w:r>
      <w:r>
        <w:t xml:space="preserve"> et conformément à leur destination.</w:t>
      </w:r>
    </w:p>
    <w:p w14:paraId="03CBFAA3" w14:textId="77777777" w:rsidR="00A04932" w:rsidRDefault="00A04932" w:rsidP="0024457F">
      <w:pPr>
        <w:pStyle w:val="EFLnormal"/>
        <w:spacing w:before="0" w:line="240" w:lineRule="auto"/>
      </w:pPr>
    </w:p>
    <w:p w14:paraId="4C8757D2" w14:textId="435AFB88" w:rsidR="00110751" w:rsidRDefault="00680E1E" w:rsidP="0024457F">
      <w:pPr>
        <w:pStyle w:val="EFLnormal"/>
        <w:spacing w:before="0" w:line="240" w:lineRule="auto"/>
      </w:pPr>
      <w:r>
        <w:t>Il veillera à ne rien faire ni laisser faire qui puisse apporter un quelconque trouble de jouissance au voisinage, notamment quant aux bruits, odeurs et fumées et, d'une façon générale, ne devra commettre aucun abus de jouissance.</w:t>
      </w:r>
    </w:p>
    <w:p w14:paraId="147072B7" w14:textId="77777777" w:rsidR="00A04932" w:rsidRDefault="00A04932" w:rsidP="0024457F">
      <w:pPr>
        <w:pStyle w:val="EFLnormal"/>
        <w:spacing w:before="0" w:line="240" w:lineRule="auto"/>
      </w:pPr>
    </w:p>
    <w:p w14:paraId="7F40E243" w14:textId="38ED95F2" w:rsidR="00110751" w:rsidRDefault="00680E1E" w:rsidP="0024457F">
      <w:pPr>
        <w:pStyle w:val="EFLnormal"/>
        <w:spacing w:before="0" w:line="240" w:lineRule="auto"/>
      </w:pPr>
      <w:r>
        <w:t>Il devra satisfaire à toutes les charges de ville et règlements sanitaires, de voirie, d'hygiène, de sécurité, de salubrité ou de police, ainsi qu'à celles qui pourraient être imposées par tous les plans d'urbanisme ou d'aménagement, de manière que le Bailleur ne puisse jamais être inquiété ou recherché à ce sujet.</w:t>
      </w:r>
    </w:p>
    <w:p w14:paraId="0D9E38FD" w14:textId="77777777" w:rsidR="00A04932" w:rsidRDefault="00A04932" w:rsidP="0024457F">
      <w:pPr>
        <w:pStyle w:val="EFLnormal"/>
        <w:spacing w:before="0" w:line="240" w:lineRule="auto"/>
      </w:pPr>
    </w:p>
    <w:p w14:paraId="77350F69" w14:textId="09FCEDBF" w:rsidR="00110751" w:rsidRDefault="00680E1E" w:rsidP="0024457F">
      <w:pPr>
        <w:pStyle w:val="EFLnormal"/>
        <w:spacing w:before="0" w:line="240" w:lineRule="auto"/>
      </w:pPr>
      <w:r>
        <w:t>Il ne pourra rien faire ni laisser faire qui puisse détériorer les lieux loués et devra sous peine d'être personnellement responsable, prévenir le Bailleur sans retard et par écrit de toute atteinte qui serait portée à sa propriété et de toutes dégradations et détériorations qui viendraient à être causées ou à se produire aux Biens loués et qui rendraient nécessaires des travaux incombant au Bailleur.</w:t>
      </w:r>
    </w:p>
    <w:p w14:paraId="473975D4" w14:textId="77777777" w:rsidR="00A04932" w:rsidRDefault="00A04932" w:rsidP="0024457F">
      <w:pPr>
        <w:pStyle w:val="EFLnormal"/>
        <w:spacing w:before="0" w:line="240" w:lineRule="auto"/>
      </w:pPr>
    </w:p>
    <w:p w14:paraId="2BB017CA" w14:textId="52FF9739" w:rsidR="00110751" w:rsidRDefault="00680E1E" w:rsidP="0024457F">
      <w:pPr>
        <w:pStyle w:val="EFLnormal"/>
        <w:spacing w:before="0" w:line="240" w:lineRule="auto"/>
      </w:pPr>
      <w:r>
        <w:t>S'il en existe ou s'il vient à en exister, le Locataire se devra d'observer les termes du règlement d'usage de l'immeuble établi par le syndic, ainsi que le règlement de copropriété dont il reconnaît avoir parfaite connaissance.</w:t>
      </w:r>
    </w:p>
    <w:p w14:paraId="32595247" w14:textId="77777777" w:rsidR="00A12369" w:rsidRDefault="00A12369" w:rsidP="0024457F">
      <w:pPr>
        <w:pStyle w:val="EFLnormal"/>
        <w:spacing w:before="0" w:line="240" w:lineRule="auto"/>
      </w:pPr>
    </w:p>
    <w:p w14:paraId="1D8D7AE6" w14:textId="27B64F34" w:rsidR="00110751" w:rsidRDefault="00680E1E" w:rsidP="0024457F">
      <w:pPr>
        <w:pStyle w:val="EFLnormal"/>
        <w:spacing w:before="0" w:line="240" w:lineRule="auto"/>
      </w:pPr>
      <w:r>
        <w:t>Il garnira les lieux loués et les tiendra constamment garnis de meubles, matériel en valeur et quantité suffisantes pour répondre du paiement exact des loyers et de l'accomplissement des charges du présent bail.</w:t>
      </w:r>
    </w:p>
    <w:p w14:paraId="18093677" w14:textId="77777777" w:rsidR="00A12369" w:rsidRDefault="00A12369" w:rsidP="0024457F">
      <w:pPr>
        <w:pStyle w:val="EFLnormal"/>
        <w:spacing w:before="0" w:line="240" w:lineRule="auto"/>
      </w:pPr>
    </w:p>
    <w:p w14:paraId="57B08D37" w14:textId="347B2C07" w:rsidR="00110751" w:rsidRDefault="00680E1E" w:rsidP="0024457F">
      <w:pPr>
        <w:pStyle w:val="EFLnormal"/>
        <w:spacing w:before="0" w:line="240" w:lineRule="auto"/>
      </w:pPr>
      <w:r>
        <w:t>Toutes les tolérances de la part du Bailleur quelles qu'en aient pu être la fréquence et la durée, ne constitueront aucun droit acquis au profit du Locataire.</w:t>
      </w:r>
    </w:p>
    <w:p w14:paraId="7454D63E" w14:textId="77777777" w:rsidR="00A12369" w:rsidRDefault="00A12369" w:rsidP="0024457F">
      <w:pPr>
        <w:pStyle w:val="EFLnormal"/>
        <w:spacing w:before="0" w:line="240" w:lineRule="auto"/>
      </w:pPr>
    </w:p>
    <w:p w14:paraId="2B2651A5" w14:textId="21A60125" w:rsidR="00110751" w:rsidRPr="00240161" w:rsidRDefault="00680E1E" w:rsidP="00A12369">
      <w:pPr>
        <w:pStyle w:val="EFLtitresousarticle"/>
        <w:numPr>
          <w:ilvl w:val="1"/>
          <w:numId w:val="7"/>
        </w:numPr>
        <w:spacing w:before="0" w:after="0" w:line="240" w:lineRule="auto"/>
        <w:ind w:left="851" w:hanging="567"/>
        <w:rPr>
          <w:u w:val="none"/>
        </w:rPr>
      </w:pPr>
      <w:r w:rsidRPr="00240161">
        <w:rPr>
          <w:u w:val="none"/>
        </w:rPr>
        <w:t xml:space="preserve">Visite des lieux </w:t>
      </w:r>
    </w:p>
    <w:p w14:paraId="5F8E32BD" w14:textId="77777777" w:rsidR="00A12369" w:rsidRPr="00BB594E" w:rsidRDefault="00A12369" w:rsidP="00BB594E">
      <w:pPr>
        <w:pStyle w:val="EFLnormal"/>
        <w:shd w:val="clear" w:color="auto" w:fill="FFFFFF" w:themeFill="background1"/>
        <w:spacing w:before="0" w:line="240" w:lineRule="auto"/>
        <w:rPr>
          <w:color w:val="000000" w:themeColor="text1"/>
        </w:rPr>
      </w:pPr>
    </w:p>
    <w:p w14:paraId="7816F889" w14:textId="25BE0E22" w:rsidR="00110751" w:rsidRPr="00BB594E" w:rsidRDefault="00680E1E" w:rsidP="00BB594E">
      <w:pPr>
        <w:pStyle w:val="EFLnormal"/>
        <w:shd w:val="clear" w:color="auto" w:fill="FFFFFF" w:themeFill="background1"/>
        <w:spacing w:before="0" w:line="240" w:lineRule="auto"/>
        <w:rPr>
          <w:color w:val="000000" w:themeColor="text1"/>
        </w:rPr>
      </w:pPr>
      <w:r w:rsidRPr="00BB594E">
        <w:rPr>
          <w:color w:val="000000" w:themeColor="text1"/>
        </w:rPr>
        <w:t>Le Locataire devra laisser le Bailleur, son architecte</w:t>
      </w:r>
      <w:r w:rsidR="00BB594E" w:rsidRPr="00BB594E">
        <w:rPr>
          <w:color w:val="000000" w:themeColor="text1"/>
        </w:rPr>
        <w:t xml:space="preserve">, </w:t>
      </w:r>
      <w:r w:rsidRPr="00BB594E">
        <w:rPr>
          <w:color w:val="000000" w:themeColor="text1"/>
        </w:rPr>
        <w:t>tous entre</w:t>
      </w:r>
      <w:r w:rsidR="00714DB1" w:rsidRPr="00BB594E">
        <w:rPr>
          <w:color w:val="000000" w:themeColor="text1"/>
        </w:rPr>
        <w:t>preneurs</w:t>
      </w:r>
      <w:r w:rsidRPr="00BB594E">
        <w:rPr>
          <w:color w:val="000000" w:themeColor="text1"/>
        </w:rPr>
        <w:t xml:space="preserve"> et ouvriers, pénétrer dans les lieux loués pour constater leur état, en présence du Locataire</w:t>
      </w:r>
      <w:r w:rsidR="00BB594E" w:rsidRPr="00BB594E">
        <w:rPr>
          <w:color w:val="000000" w:themeColor="text1"/>
        </w:rPr>
        <w:t>, sous réserve d’en aviser ce dernier au moins 72 heures à l’avance.</w:t>
      </w:r>
    </w:p>
    <w:p w14:paraId="558069A4" w14:textId="77777777" w:rsidR="00A12369" w:rsidRDefault="00A12369" w:rsidP="0024457F">
      <w:pPr>
        <w:pStyle w:val="EFLnormal"/>
        <w:spacing w:before="0" w:line="240" w:lineRule="auto"/>
      </w:pPr>
    </w:p>
    <w:p w14:paraId="2449988E" w14:textId="6AEE5D5B" w:rsidR="00110751" w:rsidRDefault="00680E1E" w:rsidP="0024457F">
      <w:pPr>
        <w:pStyle w:val="EFLnormal"/>
        <w:spacing w:before="0" w:line="240" w:lineRule="auto"/>
      </w:pPr>
      <w:r>
        <w:t>Il devra laisser visiter les lieux par le Bailleur ou d'éventuels locataires en fin de bail ou en cas de résiliation, pendant une période de six mois précédant la date prévue pour son départ ; il devra souffrir l'apposition d'écriteaux ou d'affiches aux emplacements convenant au Bailleur pendant la même période.</w:t>
      </w:r>
    </w:p>
    <w:p w14:paraId="4C68E279" w14:textId="07B98002" w:rsidR="00A12369" w:rsidRDefault="00A12369" w:rsidP="0024457F">
      <w:pPr>
        <w:pStyle w:val="EFLtitresousarticle"/>
        <w:spacing w:before="0" w:after="0" w:line="240" w:lineRule="auto"/>
        <w:rPr>
          <w:rStyle w:val="EFLmotgras"/>
        </w:rPr>
      </w:pPr>
    </w:p>
    <w:p w14:paraId="72709448" w14:textId="63F579E7" w:rsidR="00BB594E" w:rsidRDefault="00BB594E" w:rsidP="0024457F">
      <w:pPr>
        <w:pStyle w:val="EFLtitresousarticle"/>
        <w:spacing w:before="0" w:after="0" w:line="240" w:lineRule="auto"/>
        <w:rPr>
          <w:rStyle w:val="EFLmotgras"/>
        </w:rPr>
      </w:pPr>
    </w:p>
    <w:p w14:paraId="5B52748C" w14:textId="054E12B4" w:rsidR="00BB594E" w:rsidRDefault="00BB594E" w:rsidP="0024457F">
      <w:pPr>
        <w:pStyle w:val="EFLtitresousarticle"/>
        <w:spacing w:before="0" w:after="0" w:line="240" w:lineRule="auto"/>
        <w:rPr>
          <w:rStyle w:val="EFLmotgras"/>
        </w:rPr>
      </w:pPr>
    </w:p>
    <w:p w14:paraId="1F302FD3" w14:textId="77777777" w:rsidR="00BB594E" w:rsidRDefault="00BB594E" w:rsidP="0024457F">
      <w:pPr>
        <w:pStyle w:val="EFLtitresousarticle"/>
        <w:spacing w:before="0" w:after="0" w:line="240" w:lineRule="auto"/>
        <w:rPr>
          <w:rStyle w:val="EFLmotgras"/>
        </w:rPr>
      </w:pPr>
    </w:p>
    <w:p w14:paraId="366E51EF" w14:textId="06535198" w:rsidR="00110751" w:rsidRPr="00240161" w:rsidRDefault="00D921CF" w:rsidP="00A12369">
      <w:pPr>
        <w:pStyle w:val="EFLtitresousarticle"/>
        <w:numPr>
          <w:ilvl w:val="1"/>
          <w:numId w:val="7"/>
        </w:numPr>
        <w:spacing w:before="0" w:after="0" w:line="240" w:lineRule="auto"/>
        <w:ind w:left="851" w:hanging="567"/>
        <w:rPr>
          <w:u w:val="none"/>
        </w:rPr>
      </w:pPr>
      <w:r w:rsidRPr="00240161">
        <w:rPr>
          <w:u w:val="none"/>
        </w:rPr>
        <w:lastRenderedPageBreak/>
        <w:t>Location</w:t>
      </w:r>
      <w:r w:rsidR="00680E1E" w:rsidRPr="00240161">
        <w:rPr>
          <w:u w:val="none"/>
        </w:rPr>
        <w:t xml:space="preserve"> - Sous-location </w:t>
      </w:r>
    </w:p>
    <w:p w14:paraId="64FB6B07" w14:textId="77777777" w:rsidR="00A12369" w:rsidRDefault="00A12369" w:rsidP="0024457F">
      <w:pPr>
        <w:pStyle w:val="EFLnormal"/>
        <w:spacing w:before="0" w:line="240" w:lineRule="auto"/>
      </w:pPr>
    </w:p>
    <w:p w14:paraId="525F1235" w14:textId="3ECF584A" w:rsidR="00356F67" w:rsidRPr="00964B5F" w:rsidRDefault="008C0E76" w:rsidP="0024457F">
      <w:pPr>
        <w:pStyle w:val="EFLnormal"/>
        <w:spacing w:before="0" w:line="240" w:lineRule="auto"/>
        <w:rPr>
          <w:color w:val="auto"/>
        </w:rPr>
      </w:pPr>
      <w:r w:rsidRPr="00964B5F">
        <w:rPr>
          <w:color w:val="auto"/>
        </w:rPr>
        <w:t>Compte tenu de l’activité de location meublé</w:t>
      </w:r>
      <w:r w:rsidR="008D20E1" w:rsidRPr="00964B5F">
        <w:rPr>
          <w:color w:val="auto"/>
        </w:rPr>
        <w:t xml:space="preserve">e </w:t>
      </w:r>
      <w:r w:rsidR="00834AD1">
        <w:rPr>
          <w:color w:val="auto"/>
        </w:rPr>
        <w:t xml:space="preserve">de </w:t>
      </w:r>
      <w:r w:rsidR="008D20E1" w:rsidRPr="00964B5F">
        <w:rPr>
          <w:color w:val="auto"/>
        </w:rPr>
        <w:t xml:space="preserve">courte durée </w:t>
      </w:r>
      <w:r w:rsidRPr="00964B5F">
        <w:rPr>
          <w:color w:val="auto"/>
        </w:rPr>
        <w:t xml:space="preserve">exercée dans les lieux, le Bailleur autorise expressément le Locataire à </w:t>
      </w:r>
      <w:r w:rsidR="00D921CF" w:rsidRPr="00964B5F">
        <w:rPr>
          <w:color w:val="auto"/>
        </w:rPr>
        <w:t xml:space="preserve">louer ou </w:t>
      </w:r>
      <w:r w:rsidRPr="00964B5F">
        <w:rPr>
          <w:color w:val="auto"/>
        </w:rPr>
        <w:t>sous-louer librement les locaux donnés à bail</w:t>
      </w:r>
      <w:r w:rsidR="00D921CF" w:rsidRPr="00964B5F">
        <w:rPr>
          <w:color w:val="auto"/>
        </w:rPr>
        <w:t>.</w:t>
      </w:r>
    </w:p>
    <w:p w14:paraId="3F86462C" w14:textId="77777777" w:rsidR="00A12369" w:rsidRDefault="00A12369" w:rsidP="0024457F">
      <w:pPr>
        <w:pStyle w:val="EFLtitresousarticle"/>
        <w:spacing w:before="0" w:after="0" w:line="240" w:lineRule="auto"/>
        <w:rPr>
          <w:rStyle w:val="EFLmotgras"/>
        </w:rPr>
      </w:pPr>
    </w:p>
    <w:p w14:paraId="21416363" w14:textId="77777777" w:rsidR="00DC392E" w:rsidRDefault="00DC392E" w:rsidP="0024457F">
      <w:pPr>
        <w:pStyle w:val="EFLnormal"/>
        <w:spacing w:before="0" w:line="240" w:lineRule="auto"/>
      </w:pPr>
    </w:p>
    <w:p w14:paraId="393071E8" w14:textId="1B41E849" w:rsidR="00110751" w:rsidRPr="00240161" w:rsidRDefault="00680E1E" w:rsidP="00A12369">
      <w:pPr>
        <w:pStyle w:val="EFLtitresousarticle"/>
        <w:numPr>
          <w:ilvl w:val="1"/>
          <w:numId w:val="7"/>
        </w:numPr>
        <w:spacing w:before="0" w:after="0" w:line="240" w:lineRule="auto"/>
        <w:ind w:left="851" w:hanging="567"/>
        <w:rPr>
          <w:u w:val="none"/>
        </w:rPr>
      </w:pPr>
      <w:r w:rsidRPr="00240161">
        <w:rPr>
          <w:u w:val="none"/>
        </w:rPr>
        <w:t>Diagnostics techniques</w:t>
      </w:r>
      <w:r w:rsidR="008D20E1" w:rsidRPr="00240161">
        <w:rPr>
          <w:u w:val="none"/>
        </w:rPr>
        <w:t xml:space="preserve"> – Etat des risques naturels et technologiques</w:t>
      </w:r>
      <w:r w:rsidRPr="00240161">
        <w:rPr>
          <w:u w:val="none"/>
        </w:rPr>
        <w:t xml:space="preserve"> </w:t>
      </w:r>
    </w:p>
    <w:p w14:paraId="312DE912" w14:textId="178B7655" w:rsidR="008D20E1" w:rsidRDefault="008D20E1" w:rsidP="0024457F">
      <w:pPr>
        <w:pStyle w:val="EFLtitresoussousarticle"/>
        <w:spacing w:before="0" w:after="0" w:line="240" w:lineRule="auto"/>
      </w:pPr>
    </w:p>
    <w:p w14:paraId="5C4769C7" w14:textId="77777777" w:rsidR="00257E1D" w:rsidRDefault="00257E1D" w:rsidP="0024457F">
      <w:pPr>
        <w:pStyle w:val="EFLtitresoussousarticle"/>
        <w:spacing w:before="0" w:after="0" w:line="240" w:lineRule="auto"/>
      </w:pPr>
    </w:p>
    <w:p w14:paraId="178328F3" w14:textId="47F7E929" w:rsidR="008D20E1" w:rsidRDefault="002477AB" w:rsidP="002477AB">
      <w:pPr>
        <w:pStyle w:val="EFLtitresoussousarticle"/>
        <w:numPr>
          <w:ilvl w:val="2"/>
          <w:numId w:val="7"/>
        </w:numPr>
        <w:spacing w:before="0" w:after="0" w:line="240" w:lineRule="auto"/>
      </w:pPr>
      <w:r>
        <w:t>Amiante</w:t>
      </w:r>
    </w:p>
    <w:p w14:paraId="0CB89AD2" w14:textId="5BAD20F1" w:rsidR="002477AB" w:rsidRDefault="002477AB" w:rsidP="002477AB">
      <w:pPr>
        <w:pStyle w:val="EFLtitresoussousarticle"/>
        <w:spacing w:before="0" w:after="0" w:line="240" w:lineRule="auto"/>
      </w:pPr>
    </w:p>
    <w:p w14:paraId="1BD59345" w14:textId="409A0BC1" w:rsidR="00834AD1" w:rsidRDefault="00834AD1" w:rsidP="002477AB">
      <w:pPr>
        <w:pStyle w:val="EFLtitresoussousarticle"/>
        <w:spacing w:before="0" w:after="0" w:line="240" w:lineRule="auto"/>
      </w:pPr>
      <w:r>
        <w:rPr>
          <w:b/>
          <w:bCs w:val="0"/>
          <w:highlight w:val="yellow"/>
          <w:u w:val="none"/>
        </w:rPr>
        <w:t>S</w:t>
      </w:r>
      <w:r w:rsidRPr="00852E74">
        <w:rPr>
          <w:b/>
          <w:bCs w:val="0"/>
          <w:highlight w:val="yellow"/>
          <w:u w:val="none"/>
        </w:rPr>
        <w:t xml:space="preserve">i le permis de construire de l’immeuble a </w:t>
      </w:r>
      <w:r>
        <w:rPr>
          <w:b/>
          <w:bCs w:val="0"/>
          <w:highlight w:val="yellow"/>
          <w:u w:val="none"/>
        </w:rPr>
        <w:t>été</w:t>
      </w:r>
      <w:r w:rsidRPr="00852E74">
        <w:rPr>
          <w:b/>
          <w:bCs w:val="0"/>
          <w:highlight w:val="yellow"/>
          <w:u w:val="none"/>
        </w:rPr>
        <w:t xml:space="preserve"> </w:t>
      </w:r>
      <w:r>
        <w:rPr>
          <w:b/>
          <w:bCs w:val="0"/>
          <w:highlight w:val="yellow"/>
          <w:u w:val="none"/>
        </w:rPr>
        <w:t>délivré avant</w:t>
      </w:r>
      <w:r w:rsidRPr="00852E74">
        <w:rPr>
          <w:b/>
          <w:bCs w:val="0"/>
          <w:highlight w:val="yellow"/>
          <w:u w:val="none"/>
        </w:rPr>
        <w:t xml:space="preserve"> le 1</w:t>
      </w:r>
      <w:r w:rsidRPr="00852E74">
        <w:rPr>
          <w:b/>
          <w:bCs w:val="0"/>
          <w:highlight w:val="yellow"/>
          <w:u w:val="none"/>
          <w:vertAlign w:val="superscript"/>
        </w:rPr>
        <w:t>er</w:t>
      </w:r>
      <w:r w:rsidRPr="00852E74">
        <w:rPr>
          <w:b/>
          <w:bCs w:val="0"/>
          <w:highlight w:val="yellow"/>
          <w:u w:val="none"/>
        </w:rPr>
        <w:t xml:space="preserve"> juillet 1997</w:t>
      </w:r>
    </w:p>
    <w:p w14:paraId="17C87E68" w14:textId="77777777" w:rsidR="00834AD1" w:rsidRDefault="00834AD1" w:rsidP="002477AB">
      <w:pPr>
        <w:pStyle w:val="EFLtitresoussousarticle"/>
        <w:spacing w:before="0" w:after="0" w:line="240" w:lineRule="auto"/>
      </w:pPr>
    </w:p>
    <w:p w14:paraId="11549560" w14:textId="70720F6F" w:rsidR="002477AB" w:rsidRPr="00786CEF" w:rsidRDefault="002477AB" w:rsidP="002477AB">
      <w:pPr>
        <w:pStyle w:val="EFLtitresoussousarticle"/>
        <w:spacing w:before="0"/>
        <w:jc w:val="both"/>
        <w:rPr>
          <w:u w:val="none"/>
        </w:rPr>
      </w:pPr>
      <w:r w:rsidRPr="00786CEF">
        <w:rPr>
          <w:u w:val="none"/>
        </w:rPr>
        <w:t>Chacune des parties reconnaît être pleinement informée des dispositions des articles R. 1334-14 et suivants du code de la santé publique qui impose au propriétaire d'immeuble l'obligation de rechercher, sous peine de sanctions pénales, la présence de flocages, de calorifugeages ou de faux-plafonds contenant de l'amiante, notamment dans les immeubles renfermant des locaux à usage industriels ou commerciaux, par un contrôleur technique, un technicien de la construction ou un organisme agréés, lesquels feront connaître leur diagnostic sur la présence ou l'absence d'amiante et son état de conservation.</w:t>
      </w:r>
    </w:p>
    <w:p w14:paraId="157D8BB8" w14:textId="62C700FF" w:rsidR="002477AB" w:rsidRPr="00786CEF" w:rsidRDefault="002477AB" w:rsidP="002477AB">
      <w:pPr>
        <w:pStyle w:val="EFLtitresoussousarticle"/>
        <w:spacing w:before="0" w:after="0" w:line="240" w:lineRule="auto"/>
        <w:jc w:val="both"/>
        <w:rPr>
          <w:u w:val="none"/>
        </w:rPr>
      </w:pPr>
      <w:r w:rsidRPr="00786CEF">
        <w:rPr>
          <w:u w:val="none"/>
        </w:rPr>
        <w:t>Selon les résultats dudit diagnostic, les propriétaires doivent procéder soit à un contrôle périodique de l'état de conservation de ces matériaux amiantifères, soit à une surveillance du niveau d'empoussièrement dans l'atmosphère, soit à des travaux de confinement ou de retrait d'amiante.</w:t>
      </w:r>
    </w:p>
    <w:p w14:paraId="077E113B" w14:textId="0A67A8B4" w:rsidR="002477AB" w:rsidRPr="00786CEF" w:rsidRDefault="002477AB" w:rsidP="002477AB">
      <w:pPr>
        <w:pStyle w:val="EFLtitresoussousarticle"/>
        <w:spacing w:before="0" w:after="0" w:line="240" w:lineRule="auto"/>
        <w:jc w:val="both"/>
        <w:rPr>
          <w:u w:val="none"/>
        </w:rPr>
      </w:pPr>
    </w:p>
    <w:p w14:paraId="6E00CE87" w14:textId="26A8E8DC" w:rsidR="002477AB" w:rsidRDefault="002477AB" w:rsidP="00240161">
      <w:pPr>
        <w:pStyle w:val="EFLtitresoussousarticle"/>
        <w:spacing w:before="0"/>
        <w:jc w:val="both"/>
        <w:rPr>
          <w:u w:val="none"/>
        </w:rPr>
      </w:pPr>
      <w:r w:rsidRPr="00786CEF">
        <w:rPr>
          <w:u w:val="none"/>
        </w:rPr>
        <w:t>Le Bailleur tient à la disposition du Locataire le rapport du diagnostic amiante qu’il a fait réaliser dans les lieux loués.</w:t>
      </w:r>
    </w:p>
    <w:p w14:paraId="0DE76C88" w14:textId="785F1DC2" w:rsidR="002477AB" w:rsidRPr="00852E74" w:rsidRDefault="00852E74" w:rsidP="002477AB">
      <w:pPr>
        <w:pStyle w:val="EFLtitresoussousarticle"/>
        <w:spacing w:before="0" w:after="0" w:line="240" w:lineRule="auto"/>
        <w:jc w:val="both"/>
        <w:rPr>
          <w:b/>
          <w:bCs w:val="0"/>
          <w:u w:val="none"/>
        </w:rPr>
      </w:pPr>
      <w:r>
        <w:rPr>
          <w:b/>
          <w:bCs w:val="0"/>
          <w:highlight w:val="yellow"/>
          <w:u w:val="none"/>
        </w:rPr>
        <w:t>OU</w:t>
      </w:r>
      <w:r w:rsidRPr="00852E74">
        <w:rPr>
          <w:b/>
          <w:bCs w:val="0"/>
          <w:highlight w:val="yellow"/>
          <w:u w:val="none"/>
        </w:rPr>
        <w:t xml:space="preserve"> </w:t>
      </w:r>
      <w:bookmarkStart w:id="10" w:name="_Hlk42249311"/>
      <w:r w:rsidRPr="00852E74">
        <w:rPr>
          <w:b/>
          <w:bCs w:val="0"/>
          <w:highlight w:val="yellow"/>
          <w:u w:val="none"/>
        </w:rPr>
        <w:t xml:space="preserve">si le permis de construire de l’immeuble a </w:t>
      </w:r>
      <w:r>
        <w:rPr>
          <w:b/>
          <w:bCs w:val="0"/>
          <w:highlight w:val="yellow"/>
          <w:u w:val="none"/>
        </w:rPr>
        <w:t>été</w:t>
      </w:r>
      <w:r w:rsidRPr="00852E74">
        <w:rPr>
          <w:b/>
          <w:bCs w:val="0"/>
          <w:highlight w:val="yellow"/>
          <w:u w:val="none"/>
        </w:rPr>
        <w:t xml:space="preserve"> </w:t>
      </w:r>
      <w:r>
        <w:rPr>
          <w:b/>
          <w:bCs w:val="0"/>
          <w:highlight w:val="yellow"/>
          <w:u w:val="none"/>
        </w:rPr>
        <w:t>délivré après</w:t>
      </w:r>
      <w:r w:rsidRPr="00852E74">
        <w:rPr>
          <w:b/>
          <w:bCs w:val="0"/>
          <w:highlight w:val="yellow"/>
          <w:u w:val="none"/>
        </w:rPr>
        <w:t xml:space="preserve"> le 1</w:t>
      </w:r>
      <w:r w:rsidRPr="00852E74">
        <w:rPr>
          <w:b/>
          <w:bCs w:val="0"/>
          <w:highlight w:val="yellow"/>
          <w:u w:val="none"/>
          <w:vertAlign w:val="superscript"/>
        </w:rPr>
        <w:t>er</w:t>
      </w:r>
      <w:r w:rsidRPr="00852E74">
        <w:rPr>
          <w:b/>
          <w:bCs w:val="0"/>
          <w:highlight w:val="yellow"/>
          <w:u w:val="none"/>
        </w:rPr>
        <w:t xml:space="preserve"> juillet 1997</w:t>
      </w:r>
      <w:r w:rsidRPr="00852E74">
        <w:rPr>
          <w:b/>
          <w:bCs w:val="0"/>
          <w:u w:val="none"/>
        </w:rPr>
        <w:t xml:space="preserve"> </w:t>
      </w:r>
      <w:bookmarkEnd w:id="10"/>
    </w:p>
    <w:p w14:paraId="5B5AAB78" w14:textId="4070F34F" w:rsidR="002477AB" w:rsidRDefault="002477AB" w:rsidP="002477AB">
      <w:pPr>
        <w:pStyle w:val="EFLtitresoussousarticle"/>
        <w:spacing w:before="0" w:after="0" w:line="240" w:lineRule="auto"/>
        <w:jc w:val="both"/>
        <w:rPr>
          <w:u w:val="none"/>
        </w:rPr>
      </w:pPr>
    </w:p>
    <w:p w14:paraId="1902AA4D" w14:textId="0F081864" w:rsidR="00852E74" w:rsidRDefault="00852E74" w:rsidP="00852E74">
      <w:pPr>
        <w:pStyle w:val="EFLnormal"/>
        <w:spacing w:before="0" w:line="240" w:lineRule="auto"/>
      </w:pPr>
      <w:r>
        <w:t>Le</w:t>
      </w:r>
      <w:r w:rsidRPr="00852E74">
        <w:rPr>
          <w:color w:val="auto"/>
        </w:rPr>
        <w:t xml:space="preserve"> </w:t>
      </w:r>
      <w:r>
        <w:rPr>
          <w:color w:val="auto"/>
        </w:rPr>
        <w:t xml:space="preserve">Bailleur </w:t>
      </w:r>
      <w:r>
        <w:t xml:space="preserve">déclare que le permis de construire de l'immeuble dans lequel sont situés les </w:t>
      </w:r>
      <w:r w:rsidR="00240161">
        <w:t>lieux loués</w:t>
      </w:r>
      <w:r>
        <w:t xml:space="preserve"> est postérieur au 1er juillet 1997.</w:t>
      </w:r>
    </w:p>
    <w:p w14:paraId="74608800" w14:textId="77777777" w:rsidR="00852E74" w:rsidRDefault="00852E74" w:rsidP="00852E74">
      <w:pPr>
        <w:pStyle w:val="EFLnormal"/>
        <w:spacing w:before="0" w:line="240" w:lineRule="auto"/>
      </w:pPr>
    </w:p>
    <w:p w14:paraId="164C1614" w14:textId="785E6A8E" w:rsidR="00852E74" w:rsidRDefault="00852E74" w:rsidP="00852E74">
      <w:pPr>
        <w:pStyle w:val="EFLnormal"/>
        <w:spacing w:before="0" w:line="240" w:lineRule="auto"/>
      </w:pPr>
      <w:r>
        <w:t xml:space="preserve">En conséquence, </w:t>
      </w:r>
      <w:r w:rsidR="00240161">
        <w:t>ces derniers</w:t>
      </w:r>
      <w:r>
        <w:t xml:space="preserve"> n'entrent pas dans le champ d'application des dispositions des articles R 1334-16, R 1334-17, R 1334-29-4 et R 1334-29-5 du Code de la santé publique.</w:t>
      </w:r>
    </w:p>
    <w:p w14:paraId="592AB4A8" w14:textId="77777777" w:rsidR="00257E1D" w:rsidRDefault="00257E1D" w:rsidP="00852E74">
      <w:pPr>
        <w:pStyle w:val="EFLnormal"/>
        <w:spacing w:before="0" w:line="240" w:lineRule="auto"/>
      </w:pPr>
    </w:p>
    <w:p w14:paraId="4832F9F0" w14:textId="77777777" w:rsidR="002477AB" w:rsidRDefault="002477AB" w:rsidP="002477AB">
      <w:pPr>
        <w:pStyle w:val="EFLtitresoussousarticle"/>
        <w:spacing w:before="0" w:after="0" w:line="240" w:lineRule="auto"/>
        <w:jc w:val="both"/>
        <w:rPr>
          <w:u w:val="none"/>
        </w:rPr>
      </w:pPr>
    </w:p>
    <w:p w14:paraId="479D4E97" w14:textId="104D3F13" w:rsidR="00110751" w:rsidRPr="00852E74" w:rsidRDefault="00680E1E" w:rsidP="00852E74">
      <w:pPr>
        <w:pStyle w:val="EFLtitresoussousarticle"/>
        <w:numPr>
          <w:ilvl w:val="2"/>
          <w:numId w:val="7"/>
        </w:numPr>
        <w:spacing w:before="0" w:after="0" w:line="240" w:lineRule="auto"/>
        <w:rPr>
          <w:u w:val="none"/>
        </w:rPr>
      </w:pPr>
      <w:r>
        <w:t>Etat des Risques et Pollutions (ERP)</w:t>
      </w:r>
    </w:p>
    <w:p w14:paraId="372C242F" w14:textId="77777777" w:rsidR="00852E74" w:rsidRDefault="00852E74" w:rsidP="0024457F">
      <w:pPr>
        <w:pStyle w:val="EFLnormal"/>
        <w:spacing w:before="0" w:line="240" w:lineRule="auto"/>
      </w:pPr>
    </w:p>
    <w:p w14:paraId="4C7274FD" w14:textId="5BC901EF" w:rsidR="00110751" w:rsidRDefault="00964B5F" w:rsidP="0024457F">
      <w:pPr>
        <w:pStyle w:val="EFLnormal"/>
        <w:spacing w:before="0" w:line="240" w:lineRule="auto"/>
      </w:pPr>
      <w:r>
        <w:t>Le Bailleur déclare que l</w:t>
      </w:r>
      <w:r w:rsidR="00680E1E">
        <w:t xml:space="preserve">es </w:t>
      </w:r>
      <w:r w:rsidR="00240161">
        <w:t>l</w:t>
      </w:r>
      <w:r w:rsidR="00680E1E">
        <w:t>ocaux entrent dans le champ d'application des articles L125-5,</w:t>
      </w:r>
      <w:r>
        <w:t xml:space="preserve"> </w:t>
      </w:r>
      <w:r w:rsidR="00680E1E">
        <w:t>L125-7,</w:t>
      </w:r>
      <w:r>
        <w:t xml:space="preserve"> </w:t>
      </w:r>
      <w:r w:rsidR="00680E1E">
        <w:t>R125-23 à R125-27 du Code de l'environnement relatifs aux aléas naturels, miniers ou technologiques, sismiques.</w:t>
      </w:r>
    </w:p>
    <w:p w14:paraId="5FADE2A1" w14:textId="77777777" w:rsidR="00964B5F" w:rsidRDefault="00964B5F" w:rsidP="0024457F">
      <w:pPr>
        <w:pStyle w:val="EFLnormal"/>
        <w:spacing w:before="0" w:line="240" w:lineRule="auto"/>
      </w:pPr>
    </w:p>
    <w:p w14:paraId="5DFEE55A" w14:textId="00DFA32C" w:rsidR="00110751" w:rsidRDefault="00680E1E" w:rsidP="0024457F">
      <w:pPr>
        <w:pStyle w:val="EFLnormal"/>
        <w:spacing w:before="0" w:line="240" w:lineRule="auto"/>
      </w:pPr>
      <w:r>
        <w:t xml:space="preserve">Un Etat des Risques et Pollutions (ERP) est annexé </w:t>
      </w:r>
      <w:r w:rsidR="00240161">
        <w:t xml:space="preserve">en conséquence </w:t>
      </w:r>
      <w:r>
        <w:t>aux présentes.</w:t>
      </w:r>
    </w:p>
    <w:p w14:paraId="173A702F" w14:textId="37EE7418" w:rsidR="00964B5F" w:rsidRPr="00964B5F" w:rsidRDefault="00964B5F" w:rsidP="0024457F">
      <w:pPr>
        <w:pStyle w:val="EFLnormal"/>
        <w:spacing w:before="0" w:line="240" w:lineRule="auto"/>
        <w:rPr>
          <w:b/>
          <w:bCs/>
        </w:rPr>
      </w:pPr>
    </w:p>
    <w:p w14:paraId="51E89F53" w14:textId="2E88B9B3" w:rsidR="00964B5F" w:rsidRPr="00964B5F" w:rsidRDefault="00964B5F" w:rsidP="0024457F">
      <w:pPr>
        <w:pStyle w:val="EFLnormal"/>
        <w:spacing w:before="0" w:line="240" w:lineRule="auto"/>
        <w:rPr>
          <w:b/>
          <w:bCs/>
        </w:rPr>
      </w:pPr>
      <w:r w:rsidRPr="00964B5F">
        <w:rPr>
          <w:b/>
          <w:bCs/>
          <w:highlight w:val="yellow"/>
        </w:rPr>
        <w:t xml:space="preserve">OU si les locaux ne sont pas situés dans une zone concernée par un plan de prévention des risques naturels </w:t>
      </w:r>
      <w:r w:rsidRPr="00240161">
        <w:rPr>
          <w:b/>
          <w:bCs/>
          <w:highlight w:val="yellow"/>
        </w:rPr>
        <w:t>prévisibles</w:t>
      </w:r>
      <w:r w:rsidR="00240161" w:rsidRPr="00240161">
        <w:rPr>
          <w:b/>
          <w:bCs/>
          <w:highlight w:val="yellow"/>
        </w:rPr>
        <w:t xml:space="preserve"> ou dans une zone de sismicité définie par décret</w:t>
      </w:r>
    </w:p>
    <w:p w14:paraId="6BAE1B60" w14:textId="77777777" w:rsidR="00964B5F" w:rsidRDefault="00964B5F" w:rsidP="0024457F">
      <w:pPr>
        <w:pStyle w:val="EFLnormal"/>
        <w:spacing w:before="0" w:line="240" w:lineRule="auto"/>
      </w:pPr>
    </w:p>
    <w:p w14:paraId="33840620" w14:textId="05669330" w:rsidR="00110751" w:rsidRDefault="00240161" w:rsidP="0024457F">
      <w:pPr>
        <w:pStyle w:val="EFLnormal"/>
        <w:spacing w:before="0" w:line="240" w:lineRule="auto"/>
      </w:pPr>
      <w:r>
        <w:t>Le Bailleur déclare que l</w:t>
      </w:r>
      <w:r w:rsidR="00680E1E">
        <w:t xml:space="preserve">es </w:t>
      </w:r>
      <w:r>
        <w:t>l</w:t>
      </w:r>
      <w:r w:rsidR="00680E1E">
        <w:t>ocaux n'entrent pas dans le champ d'application des articles L 125-5, L 125-7,R 125-23 à R 125-27 du Code de l'environnement relatifs aux aléas naturels, miniers ou technologiques, sismiques.</w:t>
      </w:r>
    </w:p>
    <w:p w14:paraId="6AAA8CBD" w14:textId="67D264D5" w:rsidR="00964B5F" w:rsidRDefault="00964B5F" w:rsidP="0024457F">
      <w:pPr>
        <w:pStyle w:val="EFLnormal"/>
        <w:spacing w:before="0" w:line="240" w:lineRule="auto"/>
      </w:pPr>
    </w:p>
    <w:p w14:paraId="0D7320A4" w14:textId="14B7DE37" w:rsidR="00257E1D" w:rsidRDefault="00257E1D" w:rsidP="0024457F">
      <w:pPr>
        <w:pStyle w:val="EFLnormal"/>
        <w:spacing w:before="0" w:line="240" w:lineRule="auto"/>
      </w:pPr>
    </w:p>
    <w:p w14:paraId="6CD4A504" w14:textId="34CB7DC5" w:rsidR="00257E1D" w:rsidRDefault="00257E1D" w:rsidP="0024457F">
      <w:pPr>
        <w:pStyle w:val="EFLnormal"/>
        <w:spacing w:before="0" w:line="240" w:lineRule="auto"/>
      </w:pPr>
    </w:p>
    <w:p w14:paraId="7DA4B705" w14:textId="330E2D75" w:rsidR="00257E1D" w:rsidRDefault="00257E1D" w:rsidP="0024457F">
      <w:pPr>
        <w:pStyle w:val="EFLnormal"/>
        <w:spacing w:before="0" w:line="240" w:lineRule="auto"/>
      </w:pPr>
    </w:p>
    <w:p w14:paraId="41F2B80C" w14:textId="77777777" w:rsidR="00257E1D" w:rsidRDefault="00257E1D" w:rsidP="0024457F">
      <w:pPr>
        <w:pStyle w:val="EFLnormal"/>
        <w:spacing w:before="0" w:line="240" w:lineRule="auto"/>
      </w:pPr>
    </w:p>
    <w:p w14:paraId="6AEBBBDC" w14:textId="54A6F40A" w:rsidR="00110751" w:rsidRPr="00240161" w:rsidRDefault="00680E1E" w:rsidP="00A12369">
      <w:pPr>
        <w:pStyle w:val="EFLtitresousarticle"/>
        <w:numPr>
          <w:ilvl w:val="1"/>
          <w:numId w:val="7"/>
        </w:numPr>
        <w:spacing w:before="0" w:after="0" w:line="240" w:lineRule="auto"/>
        <w:ind w:left="851" w:hanging="567"/>
        <w:rPr>
          <w:u w:val="none"/>
        </w:rPr>
      </w:pPr>
      <w:r w:rsidRPr="00240161">
        <w:rPr>
          <w:u w:val="none"/>
        </w:rPr>
        <w:t xml:space="preserve">Assurances </w:t>
      </w:r>
    </w:p>
    <w:p w14:paraId="0A29E37E" w14:textId="77777777" w:rsidR="00240161" w:rsidRDefault="00240161" w:rsidP="0024457F">
      <w:pPr>
        <w:pStyle w:val="EFLnormal"/>
        <w:spacing w:before="0" w:line="240" w:lineRule="auto"/>
      </w:pPr>
    </w:p>
    <w:p w14:paraId="7092D6A3" w14:textId="607FB284" w:rsidR="00110751" w:rsidRDefault="00680E1E" w:rsidP="0024457F">
      <w:pPr>
        <w:pStyle w:val="EFLnormal"/>
        <w:spacing w:before="0" w:line="240" w:lineRule="auto"/>
      </w:pPr>
      <w:r>
        <w:t>Le Locataire fera son affaire personnelle de tous dommages causés aux mobilier, matériel, marchandises, tous objets lui appartenant ou dont il sera détenteur à quelque titre que ce soit, ainsi que ceux causés aux aménagements qu'il effectuera dans les locaux donnés à bail, en renonçant et faisant renoncer sa ou ses compagnies d'assurances à tous recours contre le Bailleur et ses assureurs.</w:t>
      </w:r>
    </w:p>
    <w:p w14:paraId="1DF051DD" w14:textId="77777777" w:rsidR="00257E1D" w:rsidRDefault="00257E1D" w:rsidP="0024457F">
      <w:pPr>
        <w:pStyle w:val="EFLnormal"/>
        <w:spacing w:before="0" w:line="240" w:lineRule="auto"/>
      </w:pPr>
    </w:p>
    <w:p w14:paraId="4C4124D3" w14:textId="77777777" w:rsidR="00110751" w:rsidRDefault="00680E1E" w:rsidP="0024457F">
      <w:pPr>
        <w:pStyle w:val="EFLnormal"/>
        <w:spacing w:before="0" w:line="240" w:lineRule="auto"/>
      </w:pPr>
      <w:r>
        <w:t>Il assurera les risques propres à son exploitation auprès d'une compagnie notoirement solvable (incendie, explosion, dégâts des eaux, vol, etc ...).</w:t>
      </w:r>
    </w:p>
    <w:p w14:paraId="6CFC2454" w14:textId="77777777" w:rsidR="00240161" w:rsidRDefault="00240161" w:rsidP="0024457F">
      <w:pPr>
        <w:pStyle w:val="EFLnormal"/>
        <w:spacing w:before="0" w:line="240" w:lineRule="auto"/>
      </w:pPr>
    </w:p>
    <w:p w14:paraId="7A2E84FF" w14:textId="200AA793" w:rsidR="00110751" w:rsidRDefault="00680E1E" w:rsidP="0024457F">
      <w:pPr>
        <w:pStyle w:val="EFLnormal"/>
        <w:spacing w:before="0" w:line="240" w:lineRule="auto"/>
      </w:pPr>
      <w:r>
        <w:t>Il fera garantir les conséquences pécuniaires des responsabilités qu'il pourrait encourir à l'égard des voisins et des tiers en général.</w:t>
      </w:r>
    </w:p>
    <w:p w14:paraId="53CB6C05" w14:textId="77777777" w:rsidR="00240161" w:rsidRDefault="00240161" w:rsidP="0024457F">
      <w:pPr>
        <w:pStyle w:val="EFLnormal"/>
        <w:spacing w:before="0" w:line="240" w:lineRule="auto"/>
      </w:pPr>
    </w:p>
    <w:p w14:paraId="65B11C60" w14:textId="3DFBEFCE" w:rsidR="00110751" w:rsidRDefault="00680E1E" w:rsidP="0024457F">
      <w:pPr>
        <w:pStyle w:val="EFLnormal"/>
        <w:spacing w:before="0" w:line="240" w:lineRule="auto"/>
      </w:pPr>
      <w:r>
        <w:t>Le Bailleur s'engage de son côté à renoncer et à faire renoncer ses assureurs subrogés, à tous recours contre le Locataire et ses assureurs sous réserve de réciprocité.</w:t>
      </w:r>
    </w:p>
    <w:p w14:paraId="052B9293" w14:textId="77777777" w:rsidR="00240161" w:rsidRDefault="00240161" w:rsidP="0024457F">
      <w:pPr>
        <w:pStyle w:val="EFLnormal"/>
        <w:spacing w:before="0" w:line="240" w:lineRule="auto"/>
      </w:pPr>
    </w:p>
    <w:p w14:paraId="569A84E3" w14:textId="73A2B19E" w:rsidR="00110751" w:rsidRDefault="00680E1E" w:rsidP="0024457F">
      <w:pPr>
        <w:pStyle w:val="EFLnormal"/>
        <w:spacing w:before="0" w:line="240" w:lineRule="auto"/>
      </w:pPr>
      <w:r>
        <w:t>Il est rappelé, d'autre part, que les abandons de recours réciproques indiqués ci-dessus seront sans effet si le responsable des dommages a commis une faute dolosive, intentionnelle ou lourde.</w:t>
      </w:r>
    </w:p>
    <w:p w14:paraId="36F423E1" w14:textId="77777777" w:rsidR="00026E8A" w:rsidRDefault="00026E8A" w:rsidP="0024457F">
      <w:pPr>
        <w:pStyle w:val="EFLnormal"/>
        <w:spacing w:before="0" w:line="240" w:lineRule="auto"/>
      </w:pPr>
    </w:p>
    <w:p w14:paraId="4D8EC319" w14:textId="77777777" w:rsidR="00356F67" w:rsidRDefault="00356F67" w:rsidP="0024457F">
      <w:pPr>
        <w:pStyle w:val="EFLtitrearticle"/>
        <w:spacing w:before="0" w:after="0" w:line="240" w:lineRule="auto"/>
        <w:rPr>
          <w:rStyle w:val="EFLmotgras"/>
        </w:rPr>
      </w:pPr>
    </w:p>
    <w:p w14:paraId="63EB0B6A" w14:textId="3A4046A3" w:rsidR="00110751" w:rsidRPr="00240161" w:rsidRDefault="00240161" w:rsidP="00240161">
      <w:pPr>
        <w:pStyle w:val="EFLnormal"/>
        <w:numPr>
          <w:ilvl w:val="0"/>
          <w:numId w:val="5"/>
        </w:numPr>
        <w:spacing w:before="0" w:line="240" w:lineRule="auto"/>
        <w:ind w:left="0" w:firstLine="0"/>
        <w:rPr>
          <w:b/>
          <w:bCs/>
        </w:rPr>
      </w:pPr>
      <w:r w:rsidRPr="00240161">
        <w:rPr>
          <w:b/>
          <w:bCs/>
        </w:rPr>
        <w:t xml:space="preserve">LOYER </w:t>
      </w:r>
    </w:p>
    <w:p w14:paraId="3A83F5DD" w14:textId="77777777" w:rsidR="00356F67" w:rsidRDefault="00356F67" w:rsidP="0024457F">
      <w:pPr>
        <w:pStyle w:val="EFLnormal"/>
        <w:spacing w:before="0" w:line="240" w:lineRule="auto"/>
      </w:pPr>
    </w:p>
    <w:p w14:paraId="4B21CB62" w14:textId="17469EFE" w:rsidR="00110751" w:rsidRDefault="00680E1E" w:rsidP="0024457F">
      <w:pPr>
        <w:pStyle w:val="EFLnormal"/>
        <w:spacing w:before="0" w:line="240" w:lineRule="auto"/>
      </w:pPr>
      <w:r>
        <w:t xml:space="preserve">Le </w:t>
      </w:r>
      <w:r w:rsidR="00026E8A">
        <w:t>b</w:t>
      </w:r>
      <w:r>
        <w:t xml:space="preserve">ail est consenti et accepté moyennant un loyer </w:t>
      </w:r>
      <w:r w:rsidR="00026E8A">
        <w:t>mensuel</w:t>
      </w:r>
      <w:r>
        <w:t xml:space="preserve"> de </w:t>
      </w:r>
      <w:r w:rsidR="00026E8A" w:rsidRPr="00026E8A">
        <w:rPr>
          <w:rStyle w:val="EFLvariable"/>
          <w:color w:val="FF0000"/>
        </w:rPr>
        <w:t>[</w:t>
      </w:r>
      <w:r w:rsidRPr="00026E8A">
        <w:rPr>
          <w:rStyle w:val="EFLvariable"/>
          <w:color w:val="FF0000"/>
        </w:rPr>
        <w:t>Montant du loyer en lettres</w:t>
      </w:r>
      <w:r w:rsidR="00026E8A" w:rsidRPr="00026E8A">
        <w:rPr>
          <w:rStyle w:val="EFLvariable"/>
          <w:color w:val="FF0000"/>
        </w:rPr>
        <w:t>]</w:t>
      </w:r>
      <w:r w:rsidRPr="00026E8A">
        <w:rPr>
          <w:color w:val="FF0000"/>
        </w:rPr>
        <w:t xml:space="preserve"> </w:t>
      </w:r>
      <w:r>
        <w:t>Euros (</w:t>
      </w:r>
      <w:r w:rsidR="00026E8A" w:rsidRPr="00026E8A">
        <w:rPr>
          <w:rStyle w:val="EFLvariable"/>
          <w:color w:val="FF0000"/>
        </w:rPr>
        <w:t>[</w:t>
      </w:r>
      <w:r w:rsidRPr="00026E8A">
        <w:rPr>
          <w:rStyle w:val="EFLvariable"/>
          <w:color w:val="FF0000"/>
        </w:rPr>
        <w:t>Montant du loyer en chiffre</w:t>
      </w:r>
      <w:r w:rsidR="00026E8A" w:rsidRPr="00026E8A">
        <w:rPr>
          <w:rStyle w:val="EFLvariable"/>
          <w:color w:val="FF0000"/>
        </w:rPr>
        <w:t>]</w:t>
      </w:r>
      <w:r w:rsidRPr="00026E8A">
        <w:rPr>
          <w:color w:val="FF0000"/>
        </w:rPr>
        <w:t xml:space="preserve"> </w:t>
      </w:r>
      <w:r>
        <w:t>Euros).</w:t>
      </w:r>
    </w:p>
    <w:p w14:paraId="68E15BEC" w14:textId="77777777" w:rsidR="00240161" w:rsidRDefault="00240161" w:rsidP="0024457F">
      <w:pPr>
        <w:pStyle w:val="EFLnormal"/>
        <w:spacing w:before="0" w:line="240" w:lineRule="auto"/>
      </w:pPr>
    </w:p>
    <w:p w14:paraId="60E79CFD" w14:textId="2C3F80A8" w:rsidR="00026E8A" w:rsidRDefault="00680E1E" w:rsidP="0024457F">
      <w:pPr>
        <w:pStyle w:val="EFLnormal"/>
        <w:spacing w:before="0" w:line="240" w:lineRule="auto"/>
      </w:pPr>
      <w:r>
        <w:t xml:space="preserve">Le loyer est payable d'avance </w:t>
      </w:r>
      <w:r w:rsidR="00026E8A">
        <w:t xml:space="preserve">au plus tard le </w:t>
      </w:r>
      <w:r w:rsidR="00AB7BD6">
        <w:t>10</w:t>
      </w:r>
      <w:r w:rsidR="00026E8A">
        <w:t>ème</w:t>
      </w:r>
      <w:r>
        <w:t xml:space="preserve"> jour de chaque </w:t>
      </w:r>
      <w:r w:rsidR="00026E8A">
        <w:t>mois.</w:t>
      </w:r>
    </w:p>
    <w:p w14:paraId="29A30F51" w14:textId="77777777" w:rsidR="00026E8A" w:rsidRDefault="00026E8A" w:rsidP="0024457F">
      <w:pPr>
        <w:pStyle w:val="EFLnormal"/>
        <w:spacing w:before="0" w:line="240" w:lineRule="auto"/>
      </w:pPr>
    </w:p>
    <w:p w14:paraId="6A843B53" w14:textId="11AC7F84" w:rsidR="00110751" w:rsidRDefault="00026E8A" w:rsidP="00026E8A">
      <w:pPr>
        <w:pStyle w:val="EFLnormal"/>
        <w:spacing w:before="0" w:line="240" w:lineRule="auto"/>
      </w:pPr>
      <w:r w:rsidRPr="00026E8A">
        <w:t>Les loyers et sommes dues sont réputés « portables » au domicile du Bailleur ou de son mandataire</w:t>
      </w:r>
      <w:r w:rsidR="00786CEF">
        <w:t xml:space="preserve"> désigné</w:t>
      </w:r>
      <w:r w:rsidRPr="00026E8A">
        <w:t>. En conséquence, les paiements devront être effectués par chèque ou virement bancaire au domicile du Bailleur ou en tout autre endroit indiqué par lui</w:t>
      </w:r>
      <w:r>
        <w:t>, le Locataire prenant l’engagement d’honorer strictement chaque échéance contractuelle.</w:t>
      </w:r>
    </w:p>
    <w:p w14:paraId="215DD1CC" w14:textId="274650C8" w:rsidR="00026E8A" w:rsidRDefault="00026E8A" w:rsidP="00026E8A">
      <w:pPr>
        <w:pStyle w:val="EFLnormal"/>
        <w:spacing w:before="0" w:line="240" w:lineRule="auto"/>
      </w:pPr>
    </w:p>
    <w:p w14:paraId="04832BCA" w14:textId="77777777" w:rsidR="00356F67" w:rsidRDefault="00356F67" w:rsidP="0024457F">
      <w:pPr>
        <w:pStyle w:val="EFLtitrearticle"/>
        <w:spacing w:before="0" w:after="0" w:line="240" w:lineRule="auto"/>
        <w:rPr>
          <w:rStyle w:val="EFLmotgras"/>
        </w:rPr>
      </w:pPr>
    </w:p>
    <w:p w14:paraId="481BF854" w14:textId="0755BB4A" w:rsidR="00110751" w:rsidRPr="00026E8A" w:rsidRDefault="00026E8A" w:rsidP="00026E8A">
      <w:pPr>
        <w:pStyle w:val="EFLnormal"/>
        <w:numPr>
          <w:ilvl w:val="0"/>
          <w:numId w:val="5"/>
        </w:numPr>
        <w:spacing w:before="0" w:line="240" w:lineRule="auto"/>
        <w:ind w:left="0" w:firstLine="0"/>
        <w:rPr>
          <w:b/>
          <w:bCs/>
        </w:rPr>
      </w:pPr>
      <w:r w:rsidRPr="00026E8A">
        <w:rPr>
          <w:b/>
          <w:bCs/>
        </w:rPr>
        <w:t xml:space="preserve">CHARGES </w:t>
      </w:r>
    </w:p>
    <w:p w14:paraId="4F9538C5" w14:textId="77777777" w:rsidR="00356F67" w:rsidRDefault="00356F67" w:rsidP="0024457F">
      <w:pPr>
        <w:pStyle w:val="EFLnormal"/>
        <w:spacing w:before="0" w:line="240" w:lineRule="auto"/>
      </w:pPr>
    </w:p>
    <w:p w14:paraId="30A63344" w14:textId="18A7908C" w:rsidR="00356F67" w:rsidRDefault="00680E1E" w:rsidP="0024457F">
      <w:pPr>
        <w:pStyle w:val="EFLnormal"/>
        <w:spacing w:before="0" w:line="240" w:lineRule="auto"/>
        <w:rPr>
          <w:rFonts w:ascii="Calibri" w:hAnsi="Calibri" w:cs="Calibri"/>
          <w:color w:val="333333"/>
          <w:sz w:val="23"/>
          <w:szCs w:val="23"/>
          <w:shd w:val="clear" w:color="auto" w:fill="FFFFFF"/>
        </w:rPr>
      </w:pPr>
      <w:r>
        <w:t xml:space="preserve">Le Locataire réglera au Bailleur la quote-part </w:t>
      </w:r>
      <w:r w:rsidR="00786CEF">
        <w:t xml:space="preserve">des charges et prestations </w:t>
      </w:r>
      <w:r w:rsidR="0022713B">
        <w:t xml:space="preserve">récupérables </w:t>
      </w:r>
      <w:r>
        <w:t>afférente</w:t>
      </w:r>
      <w:r w:rsidR="00786CEF">
        <w:t>s</w:t>
      </w:r>
      <w:r>
        <w:t xml:space="preserve"> aux Locaux</w:t>
      </w:r>
      <w:r w:rsidR="00710629">
        <w:t xml:space="preserve"> loués</w:t>
      </w:r>
      <w:r w:rsidR="00786CEF">
        <w:rPr>
          <w:rFonts w:ascii="Calibri" w:hAnsi="Calibri" w:cs="Calibri"/>
          <w:color w:val="333333"/>
          <w:sz w:val="23"/>
          <w:szCs w:val="23"/>
          <w:shd w:val="clear" w:color="auto" w:fill="FFFFFF"/>
        </w:rPr>
        <w:t>.</w:t>
      </w:r>
    </w:p>
    <w:p w14:paraId="1AE20D3A" w14:textId="77777777" w:rsidR="00786CEF" w:rsidRDefault="00786CEF" w:rsidP="0024457F">
      <w:pPr>
        <w:pStyle w:val="EFLnormal"/>
        <w:spacing w:before="0" w:line="240" w:lineRule="auto"/>
      </w:pPr>
    </w:p>
    <w:p w14:paraId="05032860" w14:textId="09D52E76" w:rsidR="00110751" w:rsidRDefault="00680E1E" w:rsidP="0024457F">
      <w:pPr>
        <w:pStyle w:val="EFLnormal"/>
        <w:spacing w:before="0" w:line="240" w:lineRule="auto"/>
      </w:pPr>
      <w:r>
        <w:t xml:space="preserve">Une provision fixée à </w:t>
      </w:r>
      <w:r w:rsidR="00786CEF" w:rsidRPr="00710629">
        <w:rPr>
          <w:rStyle w:val="EFLvariable"/>
          <w:color w:val="FF0000"/>
        </w:rPr>
        <w:t>[</w:t>
      </w:r>
      <w:r w:rsidRPr="00710629">
        <w:rPr>
          <w:rStyle w:val="EFLvariable"/>
          <w:color w:val="FF0000"/>
        </w:rPr>
        <w:t>Montant</w:t>
      </w:r>
      <w:r w:rsidR="00786CEF" w:rsidRPr="00710629">
        <w:rPr>
          <w:rStyle w:val="EFLvariable"/>
          <w:color w:val="FF0000"/>
        </w:rPr>
        <w:t>]</w:t>
      </w:r>
      <w:r w:rsidRPr="00710629">
        <w:rPr>
          <w:color w:val="FF0000"/>
        </w:rPr>
        <w:t xml:space="preserve"> </w:t>
      </w:r>
      <w:r>
        <w:t xml:space="preserve">Euros par </w:t>
      </w:r>
      <w:r w:rsidR="00786CEF">
        <w:t>mois</w:t>
      </w:r>
      <w:r>
        <w:t xml:space="preserve">, sera réglée par le Locataire en même temps que le loyer </w:t>
      </w:r>
      <w:r w:rsidR="000D1B3D">
        <w:t>mensuel</w:t>
      </w:r>
      <w:r>
        <w:t xml:space="preserve">. La régularisation sur justificatifs s'effectuera </w:t>
      </w:r>
      <w:r w:rsidR="00710629">
        <w:t xml:space="preserve">à l’issue de </w:t>
      </w:r>
      <w:r>
        <w:t>chaque année</w:t>
      </w:r>
      <w:r w:rsidR="000D1B3D">
        <w:t xml:space="preserve"> de</w:t>
      </w:r>
      <w:r w:rsidR="00710629">
        <w:t xml:space="preserve"> location</w:t>
      </w:r>
      <w:r>
        <w:t xml:space="preserve"> et la provision pourra être réajustée en fonction des charges réelles.</w:t>
      </w:r>
    </w:p>
    <w:p w14:paraId="50DC5645" w14:textId="5416BB27" w:rsidR="00356F67" w:rsidRDefault="00356F67" w:rsidP="0024457F">
      <w:pPr>
        <w:pStyle w:val="EFLtitrearticle"/>
        <w:spacing w:before="0" w:after="0" w:line="240" w:lineRule="auto"/>
        <w:rPr>
          <w:rStyle w:val="EFLmotgras"/>
        </w:rPr>
      </w:pPr>
    </w:p>
    <w:p w14:paraId="0716A5F5" w14:textId="77777777" w:rsidR="00710629" w:rsidRDefault="00710629" w:rsidP="0024457F">
      <w:pPr>
        <w:pStyle w:val="EFLtitrearticle"/>
        <w:spacing w:before="0" w:after="0" w:line="240" w:lineRule="auto"/>
        <w:rPr>
          <w:rStyle w:val="EFLmotgras"/>
        </w:rPr>
      </w:pPr>
    </w:p>
    <w:p w14:paraId="65309129" w14:textId="3347BB49" w:rsidR="00110751" w:rsidRPr="005B01E8" w:rsidRDefault="005B01E8" w:rsidP="005B01E8">
      <w:pPr>
        <w:pStyle w:val="EFLnormal"/>
        <w:numPr>
          <w:ilvl w:val="0"/>
          <w:numId w:val="5"/>
        </w:numPr>
        <w:spacing w:before="0" w:line="240" w:lineRule="auto"/>
        <w:ind w:left="0" w:firstLine="0"/>
        <w:rPr>
          <w:b/>
          <w:bCs/>
        </w:rPr>
      </w:pPr>
      <w:r w:rsidRPr="005B01E8">
        <w:rPr>
          <w:b/>
          <w:bCs/>
        </w:rPr>
        <w:t xml:space="preserve">INDEXATION DU LOYER </w:t>
      </w:r>
    </w:p>
    <w:p w14:paraId="341CBE3B" w14:textId="77777777" w:rsidR="00710629" w:rsidRDefault="00710629" w:rsidP="0024457F">
      <w:pPr>
        <w:pStyle w:val="EFLnormal"/>
        <w:spacing w:before="0" w:line="240" w:lineRule="auto"/>
      </w:pPr>
    </w:p>
    <w:p w14:paraId="2667BB3C" w14:textId="5506D9CF" w:rsidR="00110751" w:rsidRDefault="00680E1E" w:rsidP="0024457F">
      <w:pPr>
        <w:pStyle w:val="EFLnormal"/>
        <w:spacing w:before="0" w:line="240" w:lineRule="auto"/>
      </w:pPr>
      <w:r>
        <w:t xml:space="preserve">Il est expressément convenu entre les parties que le loyer fera l'objet d'une </w:t>
      </w:r>
      <w:r w:rsidR="00710629">
        <w:t>indexation annuelle</w:t>
      </w:r>
      <w:r>
        <w:t xml:space="preserve"> </w:t>
      </w:r>
      <w:r w:rsidR="00710629">
        <w:t xml:space="preserve">et sera augmenté ou diminué automatiquement </w:t>
      </w:r>
      <w:r>
        <w:t>chaque année</w:t>
      </w:r>
      <w:r w:rsidR="005B01E8">
        <w:t>,</w:t>
      </w:r>
      <w:r>
        <w:t xml:space="preserve"> le jour anniversaire du début du bail en appliquant les variations de l'indice national des loyers commerciaux (ILC) publié par l'Institut National de la Statistique et des Etudes Economiques (INSEE) l'indice de base étant le dernier publié c'est-à-dire l'indice du </w:t>
      </w:r>
      <w:bookmarkStart w:id="11" w:name="_Hlk42246752"/>
      <w:r w:rsidR="00710629" w:rsidRPr="00710629">
        <w:rPr>
          <w:rStyle w:val="EFLvariable"/>
          <w:color w:val="FF0000"/>
        </w:rPr>
        <w:t>[1</w:t>
      </w:r>
      <w:r w:rsidR="00710629" w:rsidRPr="00710629">
        <w:rPr>
          <w:rStyle w:val="EFLvariable"/>
          <w:color w:val="FF0000"/>
          <w:vertAlign w:val="superscript"/>
        </w:rPr>
        <w:t>er</w:t>
      </w:r>
      <w:r w:rsidR="00710629" w:rsidRPr="00710629">
        <w:rPr>
          <w:rStyle w:val="EFLvariable"/>
          <w:color w:val="FF0000"/>
        </w:rPr>
        <w:t>, 2</w:t>
      </w:r>
      <w:r w:rsidR="00710629" w:rsidRPr="00710629">
        <w:rPr>
          <w:rStyle w:val="EFLvariable"/>
          <w:color w:val="FF0000"/>
          <w:vertAlign w:val="superscript"/>
        </w:rPr>
        <w:t>ème</w:t>
      </w:r>
      <w:r w:rsidR="00710629" w:rsidRPr="00710629">
        <w:rPr>
          <w:rStyle w:val="EFLvariable"/>
          <w:color w:val="FF0000"/>
        </w:rPr>
        <w:t>, 3</w:t>
      </w:r>
      <w:r w:rsidR="00710629" w:rsidRPr="00710629">
        <w:rPr>
          <w:rStyle w:val="EFLvariable"/>
          <w:color w:val="FF0000"/>
          <w:vertAlign w:val="superscript"/>
        </w:rPr>
        <w:t>ème</w:t>
      </w:r>
      <w:r w:rsidR="00710629" w:rsidRPr="00710629">
        <w:rPr>
          <w:rStyle w:val="EFLvariable"/>
          <w:color w:val="FF0000"/>
        </w:rPr>
        <w:t xml:space="preserve"> ou 4</w:t>
      </w:r>
      <w:r w:rsidR="00710629" w:rsidRPr="00710629">
        <w:rPr>
          <w:rStyle w:val="EFLvariable"/>
          <w:color w:val="FF0000"/>
          <w:vertAlign w:val="superscript"/>
        </w:rPr>
        <w:t>ème</w:t>
      </w:r>
      <w:r w:rsidR="00710629" w:rsidRPr="00710629">
        <w:rPr>
          <w:rStyle w:val="EFLvariable"/>
          <w:color w:val="FF0000"/>
        </w:rPr>
        <w:t>]</w:t>
      </w:r>
      <w:r w:rsidRPr="00710629">
        <w:rPr>
          <w:color w:val="FF0000"/>
        </w:rPr>
        <w:t xml:space="preserve"> </w:t>
      </w:r>
      <w:bookmarkEnd w:id="11"/>
      <w:r>
        <w:t xml:space="preserve">trimestre </w:t>
      </w:r>
      <w:r w:rsidR="00710629" w:rsidRPr="00710629">
        <w:rPr>
          <w:rStyle w:val="EFLvariable"/>
          <w:color w:val="FF0000"/>
        </w:rPr>
        <w:t>[</w:t>
      </w:r>
      <w:r w:rsidRPr="00710629">
        <w:rPr>
          <w:rStyle w:val="EFLvariable"/>
          <w:color w:val="FF0000"/>
        </w:rPr>
        <w:t>Année</w:t>
      </w:r>
      <w:r w:rsidR="00710629" w:rsidRPr="00710629">
        <w:rPr>
          <w:rStyle w:val="EFLvariable"/>
          <w:color w:val="FF0000"/>
        </w:rPr>
        <w:t>]</w:t>
      </w:r>
      <w:r w:rsidRPr="00710629">
        <w:rPr>
          <w:color w:val="FF0000"/>
        </w:rPr>
        <w:t xml:space="preserve"> </w:t>
      </w:r>
      <w:r>
        <w:t xml:space="preserve">soit </w:t>
      </w:r>
      <w:r w:rsidR="00710629" w:rsidRPr="00710629">
        <w:rPr>
          <w:rStyle w:val="EFLvariable"/>
          <w:color w:val="FF0000"/>
        </w:rPr>
        <w:t>[</w:t>
      </w:r>
      <w:r w:rsidRPr="00710629">
        <w:rPr>
          <w:rStyle w:val="EFLvariable"/>
          <w:color w:val="FF0000"/>
        </w:rPr>
        <w:t>Indice</w:t>
      </w:r>
      <w:r w:rsidR="00710629" w:rsidRPr="00710629">
        <w:rPr>
          <w:rStyle w:val="EFLvariable"/>
          <w:color w:val="FF0000"/>
        </w:rPr>
        <w:t>]</w:t>
      </w:r>
      <w:r>
        <w:t xml:space="preserve">, l'indice de comparaison servant à la fixation du loyer en application de la présente clause d'échelle mobile étant celui du </w:t>
      </w:r>
      <w:r w:rsidR="00710629" w:rsidRPr="00710629">
        <w:rPr>
          <w:rStyle w:val="EFLvariable"/>
          <w:color w:val="FF0000"/>
        </w:rPr>
        <w:t>[1er, 2ème, 3ème ou 4ème]</w:t>
      </w:r>
      <w:r w:rsidR="00710629" w:rsidRPr="00710629">
        <w:rPr>
          <w:rStyle w:val="EFLvariable"/>
          <w:color w:val="0000FF"/>
        </w:rPr>
        <w:t xml:space="preserve"> </w:t>
      </w:r>
      <w:r>
        <w:t>trimestre de chaque année suivante.</w:t>
      </w:r>
    </w:p>
    <w:p w14:paraId="3980E631" w14:textId="77777777" w:rsidR="00356F67" w:rsidRDefault="00356F67" w:rsidP="0024457F">
      <w:pPr>
        <w:pStyle w:val="EFLlibellechoix1"/>
        <w:spacing w:before="0" w:after="0" w:line="240" w:lineRule="auto"/>
      </w:pPr>
    </w:p>
    <w:p w14:paraId="58962157" w14:textId="336D824E" w:rsidR="00356F67" w:rsidRDefault="00710629" w:rsidP="00710629">
      <w:pPr>
        <w:pStyle w:val="EFLtitrearticle"/>
        <w:spacing w:before="0" w:after="0" w:line="240" w:lineRule="auto"/>
        <w:jc w:val="both"/>
        <w:rPr>
          <w:rStyle w:val="EFLmotgras"/>
        </w:rPr>
      </w:pPr>
      <w:r w:rsidRPr="00710629">
        <w:rPr>
          <w:rStyle w:val="EFLmotgras"/>
        </w:rPr>
        <w:lastRenderedPageBreak/>
        <w:t>Au cas où, pour quelque raison que ce soit, l'indice ci-dessus choisi pour l'indexation du loyer annuel cesserait d'être publié, cette indexation serait faite en prenant pour base soit l'indice de remplacement, soit un nouvel indice conventionnellement choisi.</w:t>
      </w:r>
    </w:p>
    <w:p w14:paraId="0B2CAC80" w14:textId="4BE26CE3" w:rsidR="00710629" w:rsidRDefault="00710629" w:rsidP="00710629">
      <w:pPr>
        <w:pStyle w:val="EFLtitrearticle"/>
        <w:spacing w:before="0" w:after="0" w:line="240" w:lineRule="auto"/>
        <w:jc w:val="both"/>
        <w:rPr>
          <w:rStyle w:val="EFLmotgras"/>
        </w:rPr>
      </w:pPr>
    </w:p>
    <w:p w14:paraId="487817C2" w14:textId="77777777" w:rsidR="00710629" w:rsidRPr="005B01E8" w:rsidRDefault="00710629" w:rsidP="00710629">
      <w:pPr>
        <w:pStyle w:val="EFLtitrearticle"/>
        <w:spacing w:before="0" w:after="0" w:line="240" w:lineRule="auto"/>
        <w:jc w:val="both"/>
        <w:rPr>
          <w:rStyle w:val="EFLmotgras"/>
          <w:b/>
        </w:rPr>
      </w:pPr>
    </w:p>
    <w:p w14:paraId="598A0417" w14:textId="16700F6B" w:rsidR="00110751" w:rsidRPr="005B01E8" w:rsidRDefault="005B01E8" w:rsidP="005B01E8">
      <w:pPr>
        <w:pStyle w:val="EFLnormal"/>
        <w:numPr>
          <w:ilvl w:val="0"/>
          <w:numId w:val="5"/>
        </w:numPr>
        <w:spacing w:before="0" w:line="240" w:lineRule="auto"/>
        <w:ind w:left="0" w:firstLine="0"/>
        <w:rPr>
          <w:b/>
          <w:bCs/>
        </w:rPr>
      </w:pPr>
      <w:r w:rsidRPr="005B01E8">
        <w:rPr>
          <w:b/>
          <w:bCs/>
        </w:rPr>
        <w:t xml:space="preserve">DEPOT DE GARANTIE </w:t>
      </w:r>
    </w:p>
    <w:p w14:paraId="4D775277" w14:textId="77777777" w:rsidR="00356F67" w:rsidRDefault="00356F67" w:rsidP="0024457F">
      <w:pPr>
        <w:pStyle w:val="EFLnormal"/>
        <w:spacing w:before="0" w:line="240" w:lineRule="auto"/>
      </w:pPr>
    </w:p>
    <w:p w14:paraId="1ECBCBBC" w14:textId="68B12842" w:rsidR="00110751" w:rsidRDefault="00680E1E" w:rsidP="0024457F">
      <w:pPr>
        <w:pStyle w:val="EFLnormal"/>
        <w:spacing w:before="0" w:line="240" w:lineRule="auto"/>
      </w:pPr>
      <w:r>
        <w:t xml:space="preserve">Pour garantir l'exécution des obligations </w:t>
      </w:r>
      <w:r w:rsidR="00D765F4">
        <w:t xml:space="preserve">lui </w:t>
      </w:r>
      <w:r>
        <w:t>incombant</w:t>
      </w:r>
      <w:r w:rsidR="00D765F4">
        <w:t>, le</w:t>
      </w:r>
      <w:r>
        <w:t xml:space="preserve"> Locataire a versé à l'instant au Bailleur qui le reconnaît une somme de </w:t>
      </w:r>
      <w:r w:rsidR="00D765F4" w:rsidRPr="00D765F4">
        <w:rPr>
          <w:rStyle w:val="EFLvariable"/>
          <w:color w:val="FF0000"/>
        </w:rPr>
        <w:t>[</w:t>
      </w:r>
      <w:r w:rsidRPr="00D765F4">
        <w:rPr>
          <w:rStyle w:val="EFLvariable"/>
          <w:color w:val="FF0000"/>
        </w:rPr>
        <w:t>Montant</w:t>
      </w:r>
      <w:r w:rsidR="00D765F4" w:rsidRPr="00D765F4">
        <w:rPr>
          <w:rStyle w:val="EFLvariable"/>
          <w:color w:val="FF0000"/>
        </w:rPr>
        <w:t xml:space="preserve">] </w:t>
      </w:r>
      <w:r>
        <w:t xml:space="preserve">Euros correspondant </w:t>
      </w:r>
      <w:r w:rsidR="00D765F4">
        <w:t>à un mois</w:t>
      </w:r>
      <w:r>
        <w:t xml:space="preserve"> de loyer.</w:t>
      </w:r>
    </w:p>
    <w:p w14:paraId="5463ECD7" w14:textId="77777777" w:rsidR="005B01E8" w:rsidRDefault="005B01E8" w:rsidP="0024457F">
      <w:pPr>
        <w:pStyle w:val="EFLnormal"/>
        <w:spacing w:before="0" w:line="240" w:lineRule="auto"/>
      </w:pPr>
    </w:p>
    <w:p w14:paraId="0B53BBEC" w14:textId="349887DC" w:rsidR="00110751" w:rsidRDefault="00680E1E" w:rsidP="0024457F">
      <w:pPr>
        <w:pStyle w:val="EFLnormal"/>
        <w:spacing w:before="0" w:line="240" w:lineRule="auto"/>
      </w:pPr>
      <w:r>
        <w:t xml:space="preserve">Cette somme est ainsi remise au Bailleur à titre de nantissement, dans les termes des articles 2071 et suivants du Code civil. Elle restera entre les mains du Bailleur jusqu'à l'expiration du bail, en garantie du règlement de toute somme que le Locataire pourrait devoir au Bailleur à sa sortie, étant précisé que le dernier </w:t>
      </w:r>
      <w:r w:rsidR="00D765F4">
        <w:t>mois</w:t>
      </w:r>
      <w:r>
        <w:t xml:space="preserve"> de loyer ne sera pas imputable sur le dépôt. </w:t>
      </w:r>
    </w:p>
    <w:p w14:paraId="46D20E12" w14:textId="77777777" w:rsidR="005B01E8" w:rsidRDefault="005B01E8" w:rsidP="0024457F">
      <w:pPr>
        <w:pStyle w:val="EFLnormal"/>
        <w:spacing w:before="0" w:line="240" w:lineRule="auto"/>
      </w:pPr>
    </w:p>
    <w:p w14:paraId="265D114C" w14:textId="03729173" w:rsidR="00110751" w:rsidRDefault="00680E1E" w:rsidP="0024457F">
      <w:pPr>
        <w:pStyle w:val="EFLnormal"/>
        <w:spacing w:before="0" w:line="240" w:lineRule="auto"/>
      </w:pPr>
      <w:r>
        <w:t>Cette somme ne sera pas productive d'intérêt et restera entre les mains du Bailleur pendant toute la durée du bail.</w:t>
      </w:r>
    </w:p>
    <w:p w14:paraId="5D429223" w14:textId="77777777" w:rsidR="005B01E8" w:rsidRDefault="005B01E8" w:rsidP="0024457F">
      <w:pPr>
        <w:pStyle w:val="EFLnormal"/>
        <w:spacing w:before="0" w:line="240" w:lineRule="auto"/>
      </w:pPr>
    </w:p>
    <w:p w14:paraId="1DF21BFC" w14:textId="54469360" w:rsidR="00356F67" w:rsidRDefault="00680E1E" w:rsidP="005B01E8">
      <w:pPr>
        <w:pStyle w:val="EFLnormal"/>
        <w:spacing w:before="0" w:line="240" w:lineRule="auto"/>
      </w:pPr>
      <w:r>
        <w:t xml:space="preserve">Il est expressément convenu qu'en cas de variation du loyer en vertu de la clause ci-dessus stipulée, cette somme devra être diminuée ou augmentée dans la même proportion pour être mise en harmonie avec le nouveau loyer. En conséquence, le Locataire versera lors du premier </w:t>
      </w:r>
      <w:r w:rsidR="00D765F4">
        <w:t>loyer</w:t>
      </w:r>
      <w:r>
        <w:t xml:space="preserve"> augmenté la somme nécessaire pour compléter ce dépôt de garantie, qui devra toujours être équivalent à</w:t>
      </w:r>
      <w:r w:rsidR="00D765F4">
        <w:t xml:space="preserve"> un mois</w:t>
      </w:r>
      <w:r>
        <w:t xml:space="preserve"> de loyer.</w:t>
      </w:r>
    </w:p>
    <w:p w14:paraId="0AD9DAF3" w14:textId="62B14796" w:rsidR="005B01E8" w:rsidRDefault="005B01E8" w:rsidP="005B01E8">
      <w:pPr>
        <w:pStyle w:val="EFLnormal"/>
        <w:spacing w:before="0" w:line="240" w:lineRule="auto"/>
      </w:pPr>
    </w:p>
    <w:p w14:paraId="46141EE2" w14:textId="77777777" w:rsidR="005B01E8" w:rsidRPr="005B01E8" w:rsidRDefault="005B01E8" w:rsidP="005B01E8">
      <w:pPr>
        <w:pStyle w:val="EFLnormal"/>
        <w:spacing w:before="0" w:line="240" w:lineRule="auto"/>
      </w:pPr>
    </w:p>
    <w:p w14:paraId="0B01E459" w14:textId="28515F0C" w:rsidR="00110751" w:rsidRPr="005B01E8" w:rsidRDefault="005B01E8" w:rsidP="005B01E8">
      <w:pPr>
        <w:pStyle w:val="EFLnormal"/>
        <w:numPr>
          <w:ilvl w:val="0"/>
          <w:numId w:val="5"/>
        </w:numPr>
        <w:spacing w:before="0" w:line="240" w:lineRule="auto"/>
        <w:ind w:left="0" w:firstLine="0"/>
        <w:rPr>
          <w:b/>
          <w:bCs/>
        </w:rPr>
      </w:pPr>
      <w:r w:rsidRPr="005B01E8">
        <w:rPr>
          <w:b/>
          <w:bCs/>
        </w:rPr>
        <w:t xml:space="preserve">RESILIATION </w:t>
      </w:r>
    </w:p>
    <w:p w14:paraId="335FD142" w14:textId="77777777" w:rsidR="005B01E8" w:rsidRDefault="005B01E8" w:rsidP="0024457F">
      <w:pPr>
        <w:pStyle w:val="EFLnormal"/>
        <w:spacing w:before="0" w:line="240" w:lineRule="auto"/>
      </w:pPr>
    </w:p>
    <w:p w14:paraId="62A1DAE2" w14:textId="52E21E68" w:rsidR="00110751" w:rsidRDefault="00680E1E" w:rsidP="0024457F">
      <w:pPr>
        <w:pStyle w:val="EFLnormal"/>
        <w:spacing w:before="0" w:line="240" w:lineRule="auto"/>
      </w:pPr>
      <w:r>
        <w:t>A défaut de paiement intégral à son échéance exacte, d'un seul terme de loyer (y compris les charges et autres sommes accessoires), comme en cas d'inexécution de l'une des clauses ou conditions du présent bail, celui-ci sera résilié de plein droit, si bon semble au Bailleur, un mois après un commandement de payer resté sans effet, ou une sommation délivrée par acte extrajudiciaire d'avoir à exécuter la clause en souffrance, demeurée infructueuse, sans qu'il soit besoin de faire ordonner cette résiliation en justice, ni de remplir aucune autre formalité.</w:t>
      </w:r>
    </w:p>
    <w:p w14:paraId="47B56AAD" w14:textId="77777777" w:rsidR="00D765F4" w:rsidRDefault="00D765F4" w:rsidP="0024457F">
      <w:pPr>
        <w:pStyle w:val="EFLnormal"/>
        <w:spacing w:before="0" w:line="240" w:lineRule="auto"/>
      </w:pPr>
    </w:p>
    <w:p w14:paraId="765704E9" w14:textId="15CA4219" w:rsidR="00110751" w:rsidRDefault="00680E1E" w:rsidP="0024457F">
      <w:pPr>
        <w:pStyle w:val="EFLnormal"/>
        <w:spacing w:before="0" w:line="240" w:lineRule="auto"/>
      </w:pPr>
      <w:r>
        <w:t xml:space="preserve">Si, au mépris de cette clause, le Locataire refusait de quitter immédiatement les lieux, il y serait contraint en exécution d'une ordonnance prononcée par Monsieur le Président du Tribunal judiciaire, statuant en référé, qui après avoir constaté la résolution du bail, prononcerait l'expulsion du Locataire, sans délai, le tout nonobstant toutes offres, conciliations ou exécutions ultérieures. </w:t>
      </w:r>
    </w:p>
    <w:p w14:paraId="0B5664FE" w14:textId="77777777" w:rsidR="00D765F4" w:rsidRDefault="00D765F4" w:rsidP="0024457F">
      <w:pPr>
        <w:pStyle w:val="EFLnormal"/>
        <w:spacing w:before="0" w:line="240" w:lineRule="auto"/>
      </w:pPr>
    </w:p>
    <w:p w14:paraId="036465AB" w14:textId="6164D0AF" w:rsidR="00110751" w:rsidRDefault="00680E1E" w:rsidP="0024457F">
      <w:pPr>
        <w:pStyle w:val="EFLnormal"/>
        <w:spacing w:before="0" w:line="240" w:lineRule="auto"/>
      </w:pPr>
      <w:r>
        <w:t>Dans tous les cas, le coût du commandement ou de la sommation et éventuellement les frais d'avocat</w:t>
      </w:r>
      <w:r w:rsidR="00D765F4">
        <w:t xml:space="preserve"> et</w:t>
      </w:r>
      <w:r>
        <w:t xml:space="preserve"> d'huissier, seront à la charge du Locataire.</w:t>
      </w:r>
    </w:p>
    <w:p w14:paraId="5BB54138" w14:textId="77777777" w:rsidR="00D765F4" w:rsidRDefault="00D765F4" w:rsidP="0024457F">
      <w:pPr>
        <w:pStyle w:val="EFLnormal"/>
        <w:spacing w:before="0" w:line="240" w:lineRule="auto"/>
      </w:pPr>
    </w:p>
    <w:p w14:paraId="3D9D10E3" w14:textId="5393F6C1" w:rsidR="00110751" w:rsidRDefault="00680E1E" w:rsidP="0024457F">
      <w:pPr>
        <w:pStyle w:val="EFLnormal"/>
        <w:spacing w:before="0" w:line="240" w:lineRule="auto"/>
      </w:pPr>
      <w:r>
        <w:t>Dans le cas où la location serait résiliée en exécution de la présente clause, le Locataire sera tenu au paiement intégral du loyer et des charges du terme au cours duquel prendra date cette résiliation.</w:t>
      </w:r>
    </w:p>
    <w:p w14:paraId="6E6E3C27" w14:textId="77777777" w:rsidR="00D765F4" w:rsidRDefault="00D765F4" w:rsidP="0024457F">
      <w:pPr>
        <w:pStyle w:val="EFLnormal"/>
        <w:spacing w:before="0" w:line="240" w:lineRule="auto"/>
      </w:pPr>
    </w:p>
    <w:p w14:paraId="4D9D9E0B" w14:textId="3C6CFAFA" w:rsidR="00110751" w:rsidRDefault="00680E1E" w:rsidP="0024457F">
      <w:pPr>
        <w:pStyle w:val="EFLnormal"/>
        <w:spacing w:before="0" w:line="240" w:lineRule="auto"/>
      </w:pPr>
      <w:r>
        <w:t xml:space="preserve">Le refus pour le Locataire de quitter les lieux au jour de la résiliation, comme d'ailleurs à l'échéance du congé, l'oblige au profit du Bailleur à une indemnité d'occupation sans titre de </w:t>
      </w:r>
      <w:r w:rsidR="00D765F4" w:rsidRPr="00D765F4">
        <w:rPr>
          <w:rStyle w:val="EFLvariable"/>
          <w:color w:val="FF0000"/>
        </w:rPr>
        <w:t>[</w:t>
      </w:r>
      <w:r w:rsidRPr="00D765F4">
        <w:rPr>
          <w:rStyle w:val="EFLvariable"/>
          <w:color w:val="FF0000"/>
        </w:rPr>
        <w:t>Montant</w:t>
      </w:r>
      <w:r w:rsidR="00D765F4" w:rsidRPr="00D765F4">
        <w:rPr>
          <w:rStyle w:val="EFLvariable"/>
          <w:color w:val="FF0000"/>
        </w:rPr>
        <w:t>]</w:t>
      </w:r>
      <w:r w:rsidRPr="00D765F4">
        <w:rPr>
          <w:color w:val="FF0000"/>
        </w:rPr>
        <w:t xml:space="preserve"> </w:t>
      </w:r>
      <w:r>
        <w:t>euros par jour de retard, sans préjudice de tous autres dommages-intérêts.</w:t>
      </w:r>
    </w:p>
    <w:p w14:paraId="642976C6" w14:textId="5DED2CBE" w:rsidR="00356F67" w:rsidRDefault="00356F67" w:rsidP="0024457F">
      <w:pPr>
        <w:pStyle w:val="EFLtitrearticle"/>
        <w:spacing w:before="0" w:after="0" w:line="240" w:lineRule="auto"/>
        <w:rPr>
          <w:rStyle w:val="EFLmotgras"/>
        </w:rPr>
      </w:pPr>
    </w:p>
    <w:p w14:paraId="19251345" w14:textId="77777777" w:rsidR="00356F67" w:rsidRDefault="00356F67" w:rsidP="0024457F">
      <w:pPr>
        <w:pStyle w:val="EFLtitrearticle"/>
        <w:spacing w:before="0" w:after="0" w:line="240" w:lineRule="auto"/>
        <w:rPr>
          <w:rStyle w:val="EFLmotgras"/>
        </w:rPr>
      </w:pPr>
    </w:p>
    <w:p w14:paraId="6CACE484" w14:textId="673C1A7F" w:rsidR="00110751" w:rsidRPr="00D765F4" w:rsidRDefault="00D765F4" w:rsidP="00D765F4">
      <w:pPr>
        <w:pStyle w:val="EFLnormal"/>
        <w:numPr>
          <w:ilvl w:val="0"/>
          <w:numId w:val="5"/>
        </w:numPr>
        <w:spacing w:before="0" w:line="240" w:lineRule="auto"/>
        <w:ind w:left="0" w:firstLine="0"/>
        <w:rPr>
          <w:b/>
          <w:bCs/>
        </w:rPr>
      </w:pPr>
      <w:r w:rsidRPr="00D765F4">
        <w:rPr>
          <w:b/>
          <w:bCs/>
        </w:rPr>
        <w:t xml:space="preserve">ELECTION DE DOMICILE </w:t>
      </w:r>
    </w:p>
    <w:p w14:paraId="04DA2C22" w14:textId="77777777" w:rsidR="00D765F4" w:rsidRDefault="00D765F4" w:rsidP="0024457F">
      <w:pPr>
        <w:pStyle w:val="EFLouvertureliste"/>
        <w:spacing w:before="0"/>
      </w:pPr>
    </w:p>
    <w:p w14:paraId="3FC78C59" w14:textId="07D155ED" w:rsidR="00110751" w:rsidRDefault="00680E1E" w:rsidP="0024457F">
      <w:pPr>
        <w:pStyle w:val="EFLouvertureliste"/>
        <w:spacing w:before="0"/>
      </w:pPr>
      <w:r>
        <w:t xml:space="preserve">Pour l'exécution des présentes, les Parties font élection de domicile : </w:t>
      </w:r>
    </w:p>
    <w:p w14:paraId="655FF77D" w14:textId="3F9442FD" w:rsidR="00110751" w:rsidRPr="00D765F4" w:rsidRDefault="00680E1E" w:rsidP="0024457F">
      <w:pPr>
        <w:pStyle w:val="EFLitemtiret"/>
        <w:spacing w:line="240" w:lineRule="auto"/>
        <w:rPr>
          <w:color w:val="FF0000"/>
        </w:rPr>
      </w:pPr>
      <w:r>
        <w:t xml:space="preserve">Le Bailleur à </w:t>
      </w:r>
      <w:r w:rsidR="00D765F4" w:rsidRPr="00D765F4">
        <w:rPr>
          <w:rStyle w:val="EFLvariable"/>
          <w:color w:val="FF0000"/>
        </w:rPr>
        <w:t>[Adresse du Bailleur]</w:t>
      </w:r>
    </w:p>
    <w:p w14:paraId="2DA6695A" w14:textId="178DF6F9" w:rsidR="00110751" w:rsidRDefault="00680E1E" w:rsidP="0024457F">
      <w:pPr>
        <w:pStyle w:val="EFLitemtiret"/>
        <w:spacing w:line="240" w:lineRule="auto"/>
      </w:pPr>
      <w:r>
        <w:t xml:space="preserve">Le Locataire à l'adresse </w:t>
      </w:r>
      <w:r w:rsidR="00D765F4">
        <w:t>de son siège social</w:t>
      </w:r>
      <w:r>
        <w:t>.</w:t>
      </w:r>
    </w:p>
    <w:p w14:paraId="23DF6790" w14:textId="6AFBBD43" w:rsidR="00110751" w:rsidRDefault="00110751" w:rsidP="0024457F">
      <w:pPr>
        <w:pStyle w:val="EFLtitrearticle"/>
        <w:spacing w:before="0" w:after="0" w:line="240" w:lineRule="auto"/>
      </w:pPr>
    </w:p>
    <w:p w14:paraId="63492DAF" w14:textId="77777777" w:rsidR="000D1B3D" w:rsidRDefault="000D1B3D" w:rsidP="0024457F">
      <w:pPr>
        <w:pStyle w:val="EFLfin"/>
        <w:spacing w:before="0" w:line="240" w:lineRule="auto"/>
      </w:pPr>
    </w:p>
    <w:p w14:paraId="7F383A18" w14:textId="52640CBA" w:rsidR="00D765F4" w:rsidRDefault="00680E1E" w:rsidP="0024457F">
      <w:pPr>
        <w:pStyle w:val="EFLfin"/>
        <w:spacing w:before="0" w:line="240" w:lineRule="auto"/>
        <w:rPr>
          <w:rStyle w:val="EFLvariable"/>
          <w:color w:val="0000FF"/>
        </w:rPr>
      </w:pPr>
      <w:r>
        <w:t xml:space="preserve">Fait à </w:t>
      </w:r>
    </w:p>
    <w:p w14:paraId="5679E5E4" w14:textId="77777777" w:rsidR="000D1B3D" w:rsidRDefault="000D1B3D" w:rsidP="0024457F">
      <w:pPr>
        <w:pStyle w:val="EFLfin"/>
        <w:spacing w:before="0" w:line="240" w:lineRule="auto"/>
      </w:pPr>
    </w:p>
    <w:p w14:paraId="33CC9BFA" w14:textId="77777777" w:rsidR="000D1B3D" w:rsidRDefault="000D1B3D" w:rsidP="0024457F">
      <w:pPr>
        <w:pStyle w:val="EFLfin"/>
        <w:spacing w:before="0" w:line="240" w:lineRule="auto"/>
      </w:pPr>
    </w:p>
    <w:p w14:paraId="7DE1D912" w14:textId="1D75305A" w:rsidR="00D765F4" w:rsidRDefault="00680E1E" w:rsidP="0024457F">
      <w:pPr>
        <w:pStyle w:val="EFLfin"/>
        <w:spacing w:before="0" w:line="240" w:lineRule="auto"/>
        <w:rPr>
          <w:rStyle w:val="EFLvariable"/>
          <w:color w:val="0000FF"/>
        </w:rPr>
      </w:pPr>
      <w:r>
        <w:t xml:space="preserve">Le </w:t>
      </w:r>
    </w:p>
    <w:p w14:paraId="512BA18B" w14:textId="77777777" w:rsidR="000D1B3D" w:rsidRDefault="000D1B3D" w:rsidP="0024457F">
      <w:pPr>
        <w:pStyle w:val="EFLfin"/>
        <w:spacing w:before="0" w:line="240" w:lineRule="auto"/>
      </w:pPr>
    </w:p>
    <w:p w14:paraId="0725A9F6" w14:textId="77777777" w:rsidR="000D1B3D" w:rsidRDefault="000D1B3D" w:rsidP="0024457F">
      <w:pPr>
        <w:pStyle w:val="EFLfin"/>
        <w:spacing w:before="0" w:line="240" w:lineRule="auto"/>
      </w:pPr>
    </w:p>
    <w:p w14:paraId="2FA7434E" w14:textId="11E1311C" w:rsidR="00110751" w:rsidRDefault="00680E1E" w:rsidP="0024457F">
      <w:pPr>
        <w:pStyle w:val="EFLfin"/>
        <w:spacing w:before="0" w:line="240" w:lineRule="auto"/>
      </w:pPr>
      <w:r>
        <w:t xml:space="preserve">En </w:t>
      </w:r>
      <w:r w:rsidR="00D765F4">
        <w:rPr>
          <w:rStyle w:val="EFLvariable"/>
          <w:i w:val="0"/>
          <w:iCs w:val="0"/>
          <w:color w:val="auto"/>
        </w:rPr>
        <w:t xml:space="preserve">deux </w:t>
      </w:r>
      <w:r>
        <w:t xml:space="preserve">exemplaires </w:t>
      </w:r>
    </w:p>
    <w:p w14:paraId="574463E4" w14:textId="77777777" w:rsidR="000D1B3D" w:rsidRDefault="000D1B3D" w:rsidP="00D765F4">
      <w:pPr>
        <w:pStyle w:val="EFLsignatureunique"/>
        <w:spacing w:before="0" w:line="240" w:lineRule="auto"/>
        <w:jc w:val="left"/>
      </w:pPr>
    </w:p>
    <w:p w14:paraId="57DA5B6B" w14:textId="77777777" w:rsidR="000D1B3D" w:rsidRDefault="000D1B3D" w:rsidP="00D765F4">
      <w:pPr>
        <w:pStyle w:val="EFLsignatureunique"/>
        <w:spacing w:before="0" w:line="240" w:lineRule="auto"/>
        <w:jc w:val="left"/>
      </w:pPr>
    </w:p>
    <w:p w14:paraId="52822869" w14:textId="77777777" w:rsidR="000D1B3D" w:rsidRDefault="000D1B3D" w:rsidP="00D765F4">
      <w:pPr>
        <w:pStyle w:val="EFLsignatureunique"/>
        <w:spacing w:before="0" w:line="240" w:lineRule="auto"/>
        <w:jc w:val="left"/>
      </w:pPr>
    </w:p>
    <w:p w14:paraId="77C6553D" w14:textId="6EF1EF9C" w:rsidR="00110751" w:rsidRDefault="00680E1E" w:rsidP="00D765F4">
      <w:pPr>
        <w:pStyle w:val="EFLsignatureunique"/>
        <w:spacing w:before="0" w:line="240" w:lineRule="auto"/>
        <w:jc w:val="left"/>
      </w:pPr>
      <w:r>
        <w:t>LE BAILLEUR</w:t>
      </w:r>
      <w:r w:rsidR="00D765F4">
        <w:tab/>
      </w:r>
      <w:r w:rsidR="00D765F4">
        <w:tab/>
      </w:r>
      <w:r w:rsidR="00D765F4">
        <w:tab/>
      </w:r>
      <w:r w:rsidR="00D765F4">
        <w:tab/>
      </w:r>
      <w:r w:rsidR="00D765F4">
        <w:tab/>
      </w:r>
      <w:r w:rsidR="00D765F4">
        <w:tab/>
      </w:r>
      <w:r w:rsidR="00D765F4">
        <w:tab/>
      </w:r>
      <w:r w:rsidR="00D765F4">
        <w:tab/>
        <w:t>LE LOCATAIRE</w:t>
      </w:r>
      <w:r>
        <w:br/>
      </w:r>
    </w:p>
    <w:sectPr w:rsidR="00110751" w:rsidSect="007E2A34">
      <w:footerReference w:type="default" r:id="rId11"/>
      <w:pgSz w:w="11880" w:h="16840"/>
      <w:pgMar w:top="1418" w:right="1418" w:bottom="1418" w:left="1418" w:header="709" w:footer="376"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0224" w14:textId="77777777" w:rsidR="002B2922" w:rsidRDefault="002B2922">
      <w:r>
        <w:separator/>
      </w:r>
    </w:p>
  </w:endnote>
  <w:endnote w:type="continuationSeparator" w:id="0">
    <w:p w14:paraId="7E2CEF52" w14:textId="77777777" w:rsidR="002B2922" w:rsidRDefault="002B2922">
      <w:r>
        <w:continuationSeparator/>
      </w:r>
    </w:p>
  </w:endnote>
  <w:endnote w:type="continuationNotice" w:id="1">
    <w:p w14:paraId="44829C1E" w14:textId="77777777" w:rsidR="002B2922" w:rsidRDefault="002B29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83F1" w14:textId="78B3A0A5" w:rsidR="007E2A34" w:rsidRPr="001D7990" w:rsidRDefault="007E2A34" w:rsidP="007E2A34">
    <w:bookmarkStart w:id="12" w:name="_Hlk42420578"/>
    <w:bookmarkStart w:id="13" w:name="_Hlk42420579"/>
    <w:bookmarkStart w:id="14" w:name="_Hlk42420580"/>
    <w:bookmarkStart w:id="15" w:name="_Hlk42420581"/>
    <w:bookmarkStart w:id="16" w:name="_Hlk42420582"/>
    <w:bookmarkStart w:id="17" w:name="_Hlk42420583"/>
    <w:bookmarkStart w:id="18" w:name="_Hlk42420584"/>
    <w:bookmarkStart w:id="19" w:name="_Hlk42420585"/>
    <w:bookmarkStart w:id="20" w:name="_Hlk42420586"/>
    <w:bookmarkStart w:id="21" w:name="_Hlk42420587"/>
    <w:bookmarkStart w:id="22" w:name="_Hlk42420588"/>
    <w:bookmarkStart w:id="23" w:name="_Hlk42420589"/>
    <w:bookmarkStart w:id="24" w:name="_Hlk42420590"/>
    <w:bookmarkStart w:id="25" w:name="_Hlk42420591"/>
    <w:r w:rsidRPr="00AF074D">
      <w:rPr>
        <w:rFonts w:ascii="Garamond" w:eastAsia="Calibri" w:hAnsi="Garamond"/>
        <w:noProof/>
      </w:rPr>
      <w:drawing>
        <wp:anchor distT="0" distB="0" distL="114300" distR="114300" simplePos="0" relativeHeight="251659264" behindDoc="1" locked="0" layoutInCell="1" allowOverlap="1" wp14:anchorId="6C4FBB00" wp14:editId="5D4769C8">
          <wp:simplePos x="0" y="0"/>
          <wp:positionH relativeFrom="leftMargin">
            <wp:posOffset>1054100</wp:posOffset>
          </wp:positionH>
          <wp:positionV relativeFrom="paragraph">
            <wp:posOffset>-25400</wp:posOffset>
          </wp:positionV>
          <wp:extent cx="457200" cy="444500"/>
          <wp:effectExtent l="0" t="0" r="0" b="0"/>
          <wp:wrapTight wrapText="bothSides">
            <wp:wrapPolygon edited="0">
              <wp:start x="0" y="0"/>
              <wp:lineTo x="0" y="20366"/>
              <wp:lineTo x="20700" y="20366"/>
              <wp:lineTo x="2070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450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eastAsia="Calibri" w:hAnsi="Garamond"/>
      </w:rPr>
      <w:t>M</w:t>
    </w:r>
    <w:r w:rsidRPr="00AF074D">
      <w:rPr>
        <w:rFonts w:ascii="Garamond" w:eastAsia="Calibri" w:hAnsi="Garamond"/>
      </w:rPr>
      <w:t>odèle</w:t>
    </w:r>
    <w:r w:rsidR="000C0D79">
      <w:rPr>
        <w:rFonts w:ascii="Garamond" w:eastAsia="Calibri" w:hAnsi="Garamond"/>
      </w:rPr>
      <w:t xml:space="preserve"> de contrat</w:t>
    </w:r>
    <w:r w:rsidRPr="00AF074D">
      <w:rPr>
        <w:rFonts w:ascii="Garamond" w:eastAsia="Calibri" w:hAnsi="Garamond"/>
      </w:rPr>
      <w:t xml:space="preserve"> réalisé par le cabinet TOUATI – LA MOTTE ROUGE AVOCATS</w:t>
    </w:r>
  </w:p>
  <w:p w14:paraId="04BF2B6A" w14:textId="066F6847" w:rsidR="007E2A34" w:rsidRPr="00026E00" w:rsidRDefault="002B2922" w:rsidP="007E2A34">
    <w:pPr>
      <w:tabs>
        <w:tab w:val="center" w:pos="4536"/>
        <w:tab w:val="right" w:pos="9072"/>
      </w:tabs>
      <w:spacing w:before="0"/>
      <w:rPr>
        <w:rStyle w:val="Lienhypertexte"/>
        <w:rFonts w:eastAsia="Calibri"/>
      </w:rPr>
    </w:pPr>
    <w:hyperlink r:id="rId2" w:history="1">
      <w:r w:rsidR="000C0D79" w:rsidRPr="00026E00">
        <w:rPr>
          <w:rStyle w:val="Lienhypertexte"/>
          <w:rFonts w:ascii="Garamond" w:eastAsia="Calibri" w:hAnsi="Garamond"/>
        </w:rPr>
        <w:t>touati</w:t>
      </w:r>
      <w:r w:rsidR="000C0D79" w:rsidRPr="00AC6E32">
        <w:rPr>
          <w:rStyle w:val="Lienhypertexte"/>
          <w:rFonts w:ascii="Garamond" w:eastAsia="Calibri" w:hAnsi="Garamond"/>
        </w:rPr>
        <w:t>@tlmr-avocats.com</w:t>
      </w:r>
    </w:hyperlink>
    <w:r w:rsidR="000C0D79">
      <w:rPr>
        <w:rStyle w:val="Lienhypertexte"/>
        <w:rFonts w:ascii="Garamond" w:eastAsia="Calibri" w:hAnsi="Garamond"/>
      </w:rPr>
      <w:t xml:space="preserve"> -</w:t>
    </w:r>
    <w:r w:rsidR="000C0D79" w:rsidRPr="000C0D79">
      <w:rPr>
        <w:rStyle w:val="Lienhypertexte"/>
        <w:rFonts w:ascii="Garamond" w:eastAsia="Calibri" w:hAnsi="Garamond"/>
      </w:rPr>
      <w:t xml:space="preserve"> </w:t>
    </w:r>
    <w:hyperlink r:id="rId3" w:history="1">
      <w:r w:rsidR="000C0D79" w:rsidRPr="000C0D79">
        <w:rPr>
          <w:rStyle w:val="Lienhypertexte"/>
          <w:rFonts w:ascii="Garamond" w:hAnsi="Garamond" w:cs="Arial"/>
          <w:spacing w:val="6"/>
        </w:rPr>
        <w:t>https://www.tlmr-avocats.com</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51A9D" w14:textId="77777777" w:rsidR="002B2922" w:rsidRDefault="002B2922">
      <w:r>
        <w:separator/>
      </w:r>
    </w:p>
  </w:footnote>
  <w:footnote w:type="continuationSeparator" w:id="0">
    <w:p w14:paraId="41352FB1" w14:textId="77777777" w:rsidR="002B2922" w:rsidRDefault="002B2922">
      <w:r>
        <w:continuationSeparator/>
      </w:r>
    </w:p>
  </w:footnote>
  <w:footnote w:type="continuationNotice" w:id="1">
    <w:p w14:paraId="55CD7801" w14:textId="77777777" w:rsidR="002B2922" w:rsidRDefault="002B292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0BCB"/>
    <w:multiLevelType w:val="multilevel"/>
    <w:tmpl w:val="DF1CF2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2A712F"/>
    <w:multiLevelType w:val="hybridMultilevel"/>
    <w:tmpl w:val="E1BA4E38"/>
    <w:lvl w:ilvl="0" w:tplc="1674D8D6">
      <w:start w:val="1"/>
      <w:numFmt w:val="bullet"/>
      <w:pStyle w:val="EFLsouslisterepetition"/>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49D23DD"/>
    <w:multiLevelType w:val="multilevel"/>
    <w:tmpl w:val="040C0023"/>
    <w:lvl w:ilvl="0">
      <w:start w:val="1"/>
      <w:numFmt w:val="upperRoman"/>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3" w15:restartNumberingAfterBreak="0">
    <w:nsid w:val="42AC0EDC"/>
    <w:multiLevelType w:val="multilevel"/>
    <w:tmpl w:val="0F46771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5"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7343222A"/>
    <w:multiLevelType w:val="hybridMultilevel"/>
    <w:tmpl w:val="B74C713E"/>
    <w:lvl w:ilvl="0" w:tplc="A8D477C2">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4C"/>
    <w:rsid w:val="00001FDA"/>
    <w:rsid w:val="0001789A"/>
    <w:rsid w:val="00020BD0"/>
    <w:rsid w:val="0002252E"/>
    <w:rsid w:val="00026E00"/>
    <w:rsid w:val="00026E8A"/>
    <w:rsid w:val="00051807"/>
    <w:rsid w:val="00052D00"/>
    <w:rsid w:val="0006472C"/>
    <w:rsid w:val="000675CD"/>
    <w:rsid w:val="000719B4"/>
    <w:rsid w:val="00071DAD"/>
    <w:rsid w:val="00082022"/>
    <w:rsid w:val="000A0171"/>
    <w:rsid w:val="000A6DCE"/>
    <w:rsid w:val="000B372D"/>
    <w:rsid w:val="000C0D79"/>
    <w:rsid w:val="000C1F00"/>
    <w:rsid w:val="000C271C"/>
    <w:rsid w:val="000C4F5F"/>
    <w:rsid w:val="000D1B3D"/>
    <w:rsid w:val="000D1CD6"/>
    <w:rsid w:val="00103648"/>
    <w:rsid w:val="00110751"/>
    <w:rsid w:val="00136B22"/>
    <w:rsid w:val="001525BB"/>
    <w:rsid w:val="001571F7"/>
    <w:rsid w:val="00161F8F"/>
    <w:rsid w:val="00167DF7"/>
    <w:rsid w:val="00170324"/>
    <w:rsid w:val="00172290"/>
    <w:rsid w:val="00176C71"/>
    <w:rsid w:val="001928DC"/>
    <w:rsid w:val="00192E8A"/>
    <w:rsid w:val="001958FF"/>
    <w:rsid w:val="00195F93"/>
    <w:rsid w:val="001A7D43"/>
    <w:rsid w:val="001B033B"/>
    <w:rsid w:val="001B0ECB"/>
    <w:rsid w:val="001E0F20"/>
    <w:rsid w:val="001E6D6A"/>
    <w:rsid w:val="00207A47"/>
    <w:rsid w:val="0021219D"/>
    <w:rsid w:val="00220E0D"/>
    <w:rsid w:val="00222B1C"/>
    <w:rsid w:val="00223ABC"/>
    <w:rsid w:val="002244EC"/>
    <w:rsid w:val="00225DA4"/>
    <w:rsid w:val="00226219"/>
    <w:rsid w:val="0022713B"/>
    <w:rsid w:val="00231E61"/>
    <w:rsid w:val="00240161"/>
    <w:rsid w:val="00240802"/>
    <w:rsid w:val="00240E3A"/>
    <w:rsid w:val="0024457F"/>
    <w:rsid w:val="002477AB"/>
    <w:rsid w:val="00257E1D"/>
    <w:rsid w:val="00271940"/>
    <w:rsid w:val="00271F98"/>
    <w:rsid w:val="0028368C"/>
    <w:rsid w:val="00283BC8"/>
    <w:rsid w:val="002840CA"/>
    <w:rsid w:val="00290A05"/>
    <w:rsid w:val="00294121"/>
    <w:rsid w:val="002A4930"/>
    <w:rsid w:val="002B2922"/>
    <w:rsid w:val="002B4D47"/>
    <w:rsid w:val="002B4D87"/>
    <w:rsid w:val="002E2C7A"/>
    <w:rsid w:val="002F73C3"/>
    <w:rsid w:val="00311D80"/>
    <w:rsid w:val="00315EB4"/>
    <w:rsid w:val="0032222D"/>
    <w:rsid w:val="00325B1C"/>
    <w:rsid w:val="00346CB9"/>
    <w:rsid w:val="00356F67"/>
    <w:rsid w:val="00371466"/>
    <w:rsid w:val="00371DC4"/>
    <w:rsid w:val="003737D9"/>
    <w:rsid w:val="00376FA6"/>
    <w:rsid w:val="00380F3B"/>
    <w:rsid w:val="00384789"/>
    <w:rsid w:val="003857E4"/>
    <w:rsid w:val="00393EB9"/>
    <w:rsid w:val="00397D11"/>
    <w:rsid w:val="003A24A4"/>
    <w:rsid w:val="003A480C"/>
    <w:rsid w:val="003A7D29"/>
    <w:rsid w:val="003C6C60"/>
    <w:rsid w:val="003D0E82"/>
    <w:rsid w:val="003E7B82"/>
    <w:rsid w:val="003E7CCA"/>
    <w:rsid w:val="003F2B37"/>
    <w:rsid w:val="003F565C"/>
    <w:rsid w:val="0040663C"/>
    <w:rsid w:val="004077C2"/>
    <w:rsid w:val="00417BD3"/>
    <w:rsid w:val="00420E0D"/>
    <w:rsid w:val="004217FB"/>
    <w:rsid w:val="0043462C"/>
    <w:rsid w:val="0045086B"/>
    <w:rsid w:val="00452B4D"/>
    <w:rsid w:val="0046417C"/>
    <w:rsid w:val="00473362"/>
    <w:rsid w:val="004A5014"/>
    <w:rsid w:val="004C3284"/>
    <w:rsid w:val="004C6626"/>
    <w:rsid w:val="004D4C93"/>
    <w:rsid w:val="004E2364"/>
    <w:rsid w:val="004E7347"/>
    <w:rsid w:val="004E7F63"/>
    <w:rsid w:val="004F26CD"/>
    <w:rsid w:val="004F35CC"/>
    <w:rsid w:val="00521BBB"/>
    <w:rsid w:val="005251C4"/>
    <w:rsid w:val="00533A39"/>
    <w:rsid w:val="00536E89"/>
    <w:rsid w:val="005543F6"/>
    <w:rsid w:val="005654B0"/>
    <w:rsid w:val="00570627"/>
    <w:rsid w:val="00577E76"/>
    <w:rsid w:val="00581192"/>
    <w:rsid w:val="00582F7F"/>
    <w:rsid w:val="0058707A"/>
    <w:rsid w:val="00596E8A"/>
    <w:rsid w:val="005B01E8"/>
    <w:rsid w:val="005B31A2"/>
    <w:rsid w:val="005B63F9"/>
    <w:rsid w:val="005C4B91"/>
    <w:rsid w:val="005C4C25"/>
    <w:rsid w:val="005D27DB"/>
    <w:rsid w:val="005E4615"/>
    <w:rsid w:val="005E56AC"/>
    <w:rsid w:val="00604779"/>
    <w:rsid w:val="00634173"/>
    <w:rsid w:val="006522B4"/>
    <w:rsid w:val="006525C8"/>
    <w:rsid w:val="006535EF"/>
    <w:rsid w:val="00656AD4"/>
    <w:rsid w:val="00666307"/>
    <w:rsid w:val="00667C38"/>
    <w:rsid w:val="00675C73"/>
    <w:rsid w:val="00680E1E"/>
    <w:rsid w:val="006861D2"/>
    <w:rsid w:val="00696DEC"/>
    <w:rsid w:val="006B2B02"/>
    <w:rsid w:val="006B3719"/>
    <w:rsid w:val="006C0C61"/>
    <w:rsid w:val="006C1DDF"/>
    <w:rsid w:val="006C55F0"/>
    <w:rsid w:val="006E602B"/>
    <w:rsid w:val="006F3EAF"/>
    <w:rsid w:val="00704A25"/>
    <w:rsid w:val="0070603C"/>
    <w:rsid w:val="00710629"/>
    <w:rsid w:val="00714DB1"/>
    <w:rsid w:val="007161A4"/>
    <w:rsid w:val="00730EF3"/>
    <w:rsid w:val="00745BD6"/>
    <w:rsid w:val="007461EA"/>
    <w:rsid w:val="0075336C"/>
    <w:rsid w:val="00767034"/>
    <w:rsid w:val="00785C35"/>
    <w:rsid w:val="007866B1"/>
    <w:rsid w:val="00786CEF"/>
    <w:rsid w:val="007920E4"/>
    <w:rsid w:val="0079604D"/>
    <w:rsid w:val="007A29B4"/>
    <w:rsid w:val="007A512A"/>
    <w:rsid w:val="007E049D"/>
    <w:rsid w:val="007E2A34"/>
    <w:rsid w:val="007E3641"/>
    <w:rsid w:val="007F5D8D"/>
    <w:rsid w:val="00834AD1"/>
    <w:rsid w:val="00834D53"/>
    <w:rsid w:val="00841947"/>
    <w:rsid w:val="0084648C"/>
    <w:rsid w:val="00852E74"/>
    <w:rsid w:val="00862617"/>
    <w:rsid w:val="008628E0"/>
    <w:rsid w:val="0086296C"/>
    <w:rsid w:val="008764CE"/>
    <w:rsid w:val="00883269"/>
    <w:rsid w:val="00893861"/>
    <w:rsid w:val="008A6BF3"/>
    <w:rsid w:val="008B5E43"/>
    <w:rsid w:val="008C0E76"/>
    <w:rsid w:val="008C6C4C"/>
    <w:rsid w:val="008D20E1"/>
    <w:rsid w:val="008E56C1"/>
    <w:rsid w:val="009112C3"/>
    <w:rsid w:val="00922863"/>
    <w:rsid w:val="009369C5"/>
    <w:rsid w:val="00941418"/>
    <w:rsid w:val="0094790E"/>
    <w:rsid w:val="00964B5F"/>
    <w:rsid w:val="00966953"/>
    <w:rsid w:val="00975482"/>
    <w:rsid w:val="00992728"/>
    <w:rsid w:val="00993DAF"/>
    <w:rsid w:val="009B5418"/>
    <w:rsid w:val="009C3067"/>
    <w:rsid w:val="009C6955"/>
    <w:rsid w:val="009D0079"/>
    <w:rsid w:val="009D0FC6"/>
    <w:rsid w:val="009D28DC"/>
    <w:rsid w:val="009D4462"/>
    <w:rsid w:val="009D51B5"/>
    <w:rsid w:val="009D5A02"/>
    <w:rsid w:val="009F603D"/>
    <w:rsid w:val="00A0005F"/>
    <w:rsid w:val="00A04932"/>
    <w:rsid w:val="00A12369"/>
    <w:rsid w:val="00A14BFA"/>
    <w:rsid w:val="00A20E1D"/>
    <w:rsid w:val="00A35226"/>
    <w:rsid w:val="00A445B6"/>
    <w:rsid w:val="00A62A21"/>
    <w:rsid w:val="00A7353B"/>
    <w:rsid w:val="00A773C1"/>
    <w:rsid w:val="00A80DCC"/>
    <w:rsid w:val="00A91505"/>
    <w:rsid w:val="00A942F8"/>
    <w:rsid w:val="00AA305A"/>
    <w:rsid w:val="00AB7BD6"/>
    <w:rsid w:val="00AC3C9B"/>
    <w:rsid w:val="00AC5132"/>
    <w:rsid w:val="00AC5898"/>
    <w:rsid w:val="00AD6F18"/>
    <w:rsid w:val="00AE46A9"/>
    <w:rsid w:val="00B1297C"/>
    <w:rsid w:val="00B25615"/>
    <w:rsid w:val="00B35ED0"/>
    <w:rsid w:val="00B4651C"/>
    <w:rsid w:val="00B46FF4"/>
    <w:rsid w:val="00B50813"/>
    <w:rsid w:val="00B711E4"/>
    <w:rsid w:val="00B74CED"/>
    <w:rsid w:val="00B85E92"/>
    <w:rsid w:val="00B8624E"/>
    <w:rsid w:val="00B87B54"/>
    <w:rsid w:val="00B977D4"/>
    <w:rsid w:val="00BA3546"/>
    <w:rsid w:val="00BA360E"/>
    <w:rsid w:val="00BB2CCE"/>
    <w:rsid w:val="00BB2E23"/>
    <w:rsid w:val="00BB4DC2"/>
    <w:rsid w:val="00BB594E"/>
    <w:rsid w:val="00BB7270"/>
    <w:rsid w:val="00BD1C7B"/>
    <w:rsid w:val="00BE7084"/>
    <w:rsid w:val="00C00897"/>
    <w:rsid w:val="00C16BD5"/>
    <w:rsid w:val="00C20E3D"/>
    <w:rsid w:val="00C22125"/>
    <w:rsid w:val="00C32467"/>
    <w:rsid w:val="00C34EF7"/>
    <w:rsid w:val="00C419C7"/>
    <w:rsid w:val="00C434D8"/>
    <w:rsid w:val="00C4744D"/>
    <w:rsid w:val="00C5190D"/>
    <w:rsid w:val="00C57CEF"/>
    <w:rsid w:val="00C743CE"/>
    <w:rsid w:val="00C77AA7"/>
    <w:rsid w:val="00C83695"/>
    <w:rsid w:val="00C91ED9"/>
    <w:rsid w:val="00C93FD3"/>
    <w:rsid w:val="00CA027F"/>
    <w:rsid w:val="00CA40EC"/>
    <w:rsid w:val="00CA7789"/>
    <w:rsid w:val="00CB312B"/>
    <w:rsid w:val="00CB4915"/>
    <w:rsid w:val="00CC1353"/>
    <w:rsid w:val="00CC3038"/>
    <w:rsid w:val="00CC5141"/>
    <w:rsid w:val="00CD602F"/>
    <w:rsid w:val="00CD63DF"/>
    <w:rsid w:val="00CF55A8"/>
    <w:rsid w:val="00D020C2"/>
    <w:rsid w:val="00D12CAB"/>
    <w:rsid w:val="00D16EB8"/>
    <w:rsid w:val="00D2318E"/>
    <w:rsid w:val="00D25989"/>
    <w:rsid w:val="00D360D2"/>
    <w:rsid w:val="00D52B75"/>
    <w:rsid w:val="00D52ECB"/>
    <w:rsid w:val="00D659A5"/>
    <w:rsid w:val="00D6727E"/>
    <w:rsid w:val="00D7165B"/>
    <w:rsid w:val="00D749EA"/>
    <w:rsid w:val="00D765F4"/>
    <w:rsid w:val="00D80FE1"/>
    <w:rsid w:val="00D921CF"/>
    <w:rsid w:val="00DA3BEF"/>
    <w:rsid w:val="00DC392E"/>
    <w:rsid w:val="00DD0CD3"/>
    <w:rsid w:val="00DD0EB4"/>
    <w:rsid w:val="00DE71E4"/>
    <w:rsid w:val="00E00B48"/>
    <w:rsid w:val="00E06476"/>
    <w:rsid w:val="00E26292"/>
    <w:rsid w:val="00E40778"/>
    <w:rsid w:val="00E41563"/>
    <w:rsid w:val="00E458BE"/>
    <w:rsid w:val="00E5067E"/>
    <w:rsid w:val="00E521FB"/>
    <w:rsid w:val="00E652B3"/>
    <w:rsid w:val="00E652BB"/>
    <w:rsid w:val="00E70F4A"/>
    <w:rsid w:val="00E76CD1"/>
    <w:rsid w:val="00E87322"/>
    <w:rsid w:val="00E96987"/>
    <w:rsid w:val="00EA5EE8"/>
    <w:rsid w:val="00EB227C"/>
    <w:rsid w:val="00EC75A4"/>
    <w:rsid w:val="00ED3362"/>
    <w:rsid w:val="00EE644B"/>
    <w:rsid w:val="00EF3FC9"/>
    <w:rsid w:val="00F029E0"/>
    <w:rsid w:val="00F12787"/>
    <w:rsid w:val="00F131C1"/>
    <w:rsid w:val="00F20F76"/>
    <w:rsid w:val="00F26EFE"/>
    <w:rsid w:val="00F34230"/>
    <w:rsid w:val="00F342CA"/>
    <w:rsid w:val="00F37152"/>
    <w:rsid w:val="00F405D6"/>
    <w:rsid w:val="00F419EE"/>
    <w:rsid w:val="00F43D9F"/>
    <w:rsid w:val="00F53486"/>
    <w:rsid w:val="00F5466C"/>
    <w:rsid w:val="00F57023"/>
    <w:rsid w:val="00F573D4"/>
    <w:rsid w:val="00F605F9"/>
    <w:rsid w:val="00F64080"/>
    <w:rsid w:val="00F74D99"/>
    <w:rsid w:val="00F8304B"/>
    <w:rsid w:val="00F83A2F"/>
    <w:rsid w:val="00F97E17"/>
    <w:rsid w:val="00FA15F4"/>
    <w:rsid w:val="00FA3170"/>
    <w:rsid w:val="00FA5E09"/>
    <w:rsid w:val="00FB3B5E"/>
    <w:rsid w:val="00FC606C"/>
    <w:rsid w:val="00FE3F81"/>
    <w:rsid w:val="00FF6931"/>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5E3F7"/>
  <w15:docId w15:val="{44E31402-A331-424E-B3A1-24E53B30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6C4C"/>
    <w:pPr>
      <w:autoSpaceDE w:val="0"/>
      <w:autoSpaceDN w:val="0"/>
      <w:spacing w:before="120"/>
    </w:pPr>
    <w:rPr>
      <w:sz w:val="22"/>
    </w:rPr>
  </w:style>
  <w:style w:type="paragraph" w:styleId="Titre2">
    <w:name w:val="heading 2"/>
    <w:basedOn w:val="Normal"/>
    <w:next w:val="Normal"/>
    <w:qFormat/>
    <w:rsid w:val="0043462C"/>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rsid w:val="0043462C"/>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43462C"/>
    <w:pPr>
      <w:keepNext/>
      <w:numPr>
        <w:ilvl w:val="3"/>
        <w:numId w:val="2"/>
      </w:numPr>
      <w:spacing w:before="240" w:after="60"/>
      <w:outlineLvl w:val="3"/>
    </w:pPr>
    <w:rPr>
      <w:b/>
      <w:bCs/>
      <w:sz w:val="28"/>
      <w:szCs w:val="28"/>
    </w:rPr>
  </w:style>
  <w:style w:type="paragraph" w:styleId="Titre5">
    <w:name w:val="heading 5"/>
    <w:basedOn w:val="Normal"/>
    <w:next w:val="Normal"/>
    <w:qFormat/>
    <w:rsid w:val="0043462C"/>
    <w:pPr>
      <w:numPr>
        <w:ilvl w:val="4"/>
        <w:numId w:val="2"/>
      </w:numPr>
      <w:spacing w:before="240" w:after="60"/>
      <w:outlineLvl w:val="4"/>
    </w:pPr>
    <w:rPr>
      <w:b/>
      <w:bCs/>
      <w:i/>
      <w:iCs/>
      <w:sz w:val="26"/>
      <w:szCs w:val="26"/>
    </w:rPr>
  </w:style>
  <w:style w:type="paragraph" w:styleId="Titre6">
    <w:name w:val="heading 6"/>
    <w:basedOn w:val="Normal"/>
    <w:next w:val="Normal"/>
    <w:qFormat/>
    <w:rsid w:val="0043462C"/>
    <w:pPr>
      <w:numPr>
        <w:ilvl w:val="5"/>
        <w:numId w:val="2"/>
      </w:numPr>
      <w:spacing w:before="240" w:after="60"/>
      <w:outlineLvl w:val="5"/>
    </w:pPr>
    <w:rPr>
      <w:b/>
      <w:bCs/>
      <w:szCs w:val="22"/>
    </w:rPr>
  </w:style>
  <w:style w:type="paragraph" w:styleId="Titre7">
    <w:name w:val="heading 7"/>
    <w:basedOn w:val="Normal"/>
    <w:next w:val="Normal"/>
    <w:qFormat/>
    <w:rsid w:val="0043462C"/>
    <w:pPr>
      <w:numPr>
        <w:ilvl w:val="6"/>
        <w:numId w:val="2"/>
      </w:numPr>
      <w:spacing w:before="240" w:after="60"/>
      <w:outlineLvl w:val="6"/>
    </w:pPr>
  </w:style>
  <w:style w:type="paragraph" w:styleId="Titre8">
    <w:name w:val="heading 8"/>
    <w:basedOn w:val="Normal"/>
    <w:next w:val="Normal"/>
    <w:qFormat/>
    <w:rsid w:val="0043462C"/>
    <w:pPr>
      <w:numPr>
        <w:ilvl w:val="7"/>
        <w:numId w:val="2"/>
      </w:numPr>
      <w:spacing w:before="240" w:after="60"/>
      <w:outlineLvl w:val="7"/>
    </w:pPr>
    <w:rPr>
      <w:i/>
      <w:iCs/>
    </w:rPr>
  </w:style>
  <w:style w:type="paragraph" w:styleId="Titre9">
    <w:name w:val="heading 9"/>
    <w:basedOn w:val="Normal"/>
    <w:next w:val="Normal"/>
    <w:qFormat/>
    <w:rsid w:val="0043462C"/>
    <w:pPr>
      <w:numPr>
        <w:ilvl w:val="8"/>
        <w:numId w:val="2"/>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Lnote">
    <w:name w:val="EFLnote"/>
    <w:basedOn w:val="EFLnormal"/>
    <w:link w:val="EFLnoteCar"/>
    <w:rsid w:val="0043462C"/>
    <w:rPr>
      <w:i/>
      <w:sz w:val="18"/>
    </w:rPr>
  </w:style>
  <w:style w:type="paragraph" w:customStyle="1" w:styleId="EFLentete">
    <w:name w:val="EFLentete"/>
    <w:basedOn w:val="EFLnormal"/>
    <w:rsid w:val="0043462C"/>
    <w:pPr>
      <w:pBdr>
        <w:bottom w:val="single" w:sz="4" w:space="10" w:color="auto"/>
      </w:pBdr>
      <w:ind w:left="1701" w:right="1701"/>
      <w:jc w:val="center"/>
    </w:pPr>
    <w:rPr>
      <w:b/>
      <w:bCs/>
      <w:sz w:val="28"/>
      <w:szCs w:val="24"/>
    </w:rPr>
  </w:style>
  <w:style w:type="paragraph" w:customStyle="1" w:styleId="EFLdestinataire">
    <w:name w:val="EFLdestinataire"/>
    <w:basedOn w:val="EFLnormal"/>
    <w:rsid w:val="0043462C"/>
    <w:pPr>
      <w:ind w:left="5387"/>
      <w:contextualSpacing/>
      <w:jc w:val="left"/>
    </w:pPr>
  </w:style>
  <w:style w:type="paragraph" w:customStyle="1" w:styleId="EFLexpediteur">
    <w:name w:val="EFLexpediteur"/>
    <w:basedOn w:val="EFLnormal"/>
    <w:rsid w:val="0043462C"/>
    <w:pPr>
      <w:ind w:right="4536"/>
      <w:contextualSpacing/>
      <w:jc w:val="left"/>
    </w:pPr>
  </w:style>
  <w:style w:type="paragraph" w:customStyle="1" w:styleId="EFLdate">
    <w:name w:val="EFLdate"/>
    <w:basedOn w:val="EFLnormal"/>
    <w:rsid w:val="0043462C"/>
    <w:pPr>
      <w:ind w:left="5387"/>
      <w:jc w:val="left"/>
    </w:pPr>
  </w:style>
  <w:style w:type="paragraph" w:customStyle="1" w:styleId="EFLpour">
    <w:name w:val="EFLpour"/>
    <w:basedOn w:val="Normal"/>
    <w:rsid w:val="0043462C"/>
    <w:pPr>
      <w:widowControl w:val="0"/>
      <w:spacing w:before="200" w:after="120"/>
      <w:ind w:left="284"/>
    </w:pPr>
    <w:rPr>
      <w:caps/>
    </w:rPr>
  </w:style>
  <w:style w:type="paragraph" w:customStyle="1" w:styleId="EFLformuledepolitesse">
    <w:name w:val="EFLformuledepolitesse"/>
    <w:basedOn w:val="EFLnormal"/>
    <w:rsid w:val="0043462C"/>
    <w:pPr>
      <w:spacing w:before="560"/>
    </w:pPr>
  </w:style>
  <w:style w:type="paragraph" w:customStyle="1" w:styleId="EFLtitrearticle">
    <w:name w:val="EFLtitrearticle"/>
    <w:basedOn w:val="EFLnormal"/>
    <w:rsid w:val="0043462C"/>
    <w:pPr>
      <w:spacing w:before="440" w:after="220"/>
      <w:jc w:val="left"/>
    </w:pPr>
    <w:rPr>
      <w:b/>
      <w:bCs/>
    </w:rPr>
  </w:style>
  <w:style w:type="paragraph" w:customStyle="1" w:styleId="EFLfin">
    <w:name w:val="EFLfin"/>
    <w:basedOn w:val="EFLnormal"/>
    <w:rsid w:val="0043462C"/>
    <w:pPr>
      <w:spacing w:before="440"/>
      <w:jc w:val="left"/>
    </w:pPr>
  </w:style>
  <w:style w:type="paragraph" w:customStyle="1" w:styleId="EFLsignatairesmultiples">
    <w:name w:val="EFLsignatairesmultiples"/>
    <w:basedOn w:val="EFLnormal"/>
    <w:rsid w:val="0043462C"/>
    <w:pPr>
      <w:tabs>
        <w:tab w:val="center" w:pos="6804"/>
        <w:tab w:val="right" w:pos="9072"/>
      </w:tabs>
      <w:spacing w:before="440" w:after="720"/>
      <w:jc w:val="left"/>
    </w:pPr>
  </w:style>
  <w:style w:type="paragraph" w:customStyle="1" w:styleId="EFLintroduction">
    <w:name w:val="EFLintroduction"/>
    <w:basedOn w:val="EFLnormal"/>
    <w:rsid w:val="0043462C"/>
    <w:pPr>
      <w:spacing w:before="440" w:after="440"/>
      <w:jc w:val="left"/>
    </w:pPr>
    <w:rPr>
      <w:b/>
      <w:bCs/>
    </w:rPr>
  </w:style>
  <w:style w:type="character" w:customStyle="1" w:styleId="EFLpetitescapitales">
    <w:name w:val="EFLpetitescapitales"/>
    <w:rsid w:val="0043462C"/>
    <w:rPr>
      <w:smallCaps/>
    </w:rPr>
  </w:style>
  <w:style w:type="paragraph" w:customStyle="1" w:styleId="EFLtitrechapitre">
    <w:name w:val="EFLtitrechapitre"/>
    <w:basedOn w:val="EFLnormal"/>
    <w:rsid w:val="0043462C"/>
    <w:pPr>
      <w:spacing w:before="680" w:after="440"/>
      <w:contextualSpacing/>
      <w:jc w:val="left"/>
    </w:pPr>
    <w:rPr>
      <w:rFonts w:cs="Arial"/>
      <w:b/>
      <w:bCs/>
      <w:caps/>
      <w:sz w:val="24"/>
      <w:szCs w:val="24"/>
    </w:rPr>
  </w:style>
  <w:style w:type="paragraph" w:customStyle="1" w:styleId="EFLnormal">
    <w:name w:val="EFLnormal"/>
    <w:basedOn w:val="Normal"/>
    <w:link w:val="EFLnormalCar"/>
    <w:rsid w:val="0043462C"/>
    <w:pPr>
      <w:spacing w:line="260" w:lineRule="exact"/>
      <w:jc w:val="both"/>
    </w:pPr>
    <w:rPr>
      <w:color w:val="000000"/>
      <w:szCs w:val="22"/>
    </w:rPr>
  </w:style>
  <w:style w:type="character" w:customStyle="1" w:styleId="EFLmotgras">
    <w:name w:val="EFLmotgras"/>
    <w:rsid w:val="0043462C"/>
    <w:rPr>
      <w:b/>
    </w:rPr>
  </w:style>
  <w:style w:type="paragraph" w:customStyle="1" w:styleId="EFLtexteattention">
    <w:name w:val="EFLtexteattention"/>
    <w:basedOn w:val="EFLnormal"/>
    <w:rsid w:val="0043462C"/>
    <w:rPr>
      <w:i/>
      <w:color w:val="808080" w:themeColor="background1" w:themeShade="80"/>
    </w:rPr>
  </w:style>
  <w:style w:type="paragraph" w:customStyle="1" w:styleId="EFLtitredestinataire">
    <w:name w:val="EFLtitredestinataire"/>
    <w:basedOn w:val="EFLnormal"/>
    <w:rsid w:val="0043462C"/>
    <w:pPr>
      <w:spacing w:before="440" w:after="240"/>
    </w:pPr>
  </w:style>
  <w:style w:type="paragraph" w:customStyle="1" w:styleId="EFLplusieursentetes">
    <w:name w:val="EFLplusieursentetes"/>
    <w:basedOn w:val="EFLentete"/>
    <w:rsid w:val="0043462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motifs">
    <w:name w:val="EFLmotifs"/>
    <w:basedOn w:val="EFLnormal"/>
    <w:rsid w:val="0043462C"/>
    <w:pPr>
      <w:widowControl w:val="0"/>
      <w:adjustRightInd w:val="0"/>
      <w:spacing w:before="200" w:after="120"/>
    </w:pPr>
    <w:rPr>
      <w:caps/>
    </w:rPr>
  </w:style>
  <w:style w:type="paragraph" w:customStyle="1" w:styleId="EFLplaise">
    <w:name w:val="EFLplaise"/>
    <w:basedOn w:val="EFLnormal"/>
    <w:rsid w:val="0043462C"/>
    <w:pPr>
      <w:widowControl w:val="0"/>
      <w:adjustRightInd w:val="0"/>
      <w:spacing w:before="440" w:after="960" w:line="480" w:lineRule="auto"/>
      <w:jc w:val="center"/>
    </w:pPr>
    <w:rPr>
      <w:caps/>
    </w:rPr>
  </w:style>
  <w:style w:type="character" w:customStyle="1" w:styleId="EFLcapitales">
    <w:name w:val="EFLcapitales"/>
    <w:rsid w:val="0043462C"/>
    <w:rPr>
      <w:caps/>
    </w:rPr>
  </w:style>
  <w:style w:type="character" w:customStyle="1" w:styleId="EFLsouligne">
    <w:name w:val="EFLsouligne"/>
    <w:rsid w:val="0043462C"/>
    <w:rPr>
      <w:u w:val="single"/>
    </w:rPr>
  </w:style>
  <w:style w:type="character" w:customStyle="1" w:styleId="EFLitalique">
    <w:name w:val="EFLitalique"/>
    <w:rsid w:val="0043462C"/>
    <w:rPr>
      <w:i/>
    </w:rPr>
  </w:style>
  <w:style w:type="character" w:customStyle="1" w:styleId="EFLindice">
    <w:name w:val="EFLindice"/>
    <w:rsid w:val="0043462C"/>
    <w:rPr>
      <w:vertAlign w:val="subscript"/>
    </w:rPr>
  </w:style>
  <w:style w:type="paragraph" w:customStyle="1" w:styleId="EFLentre">
    <w:name w:val="EFLentre"/>
    <w:basedOn w:val="EFLnormal"/>
    <w:rsid w:val="0043462C"/>
    <w:pPr>
      <w:spacing w:before="200" w:after="120"/>
      <w:jc w:val="left"/>
    </w:pPr>
    <w:rPr>
      <w:smallCaps/>
    </w:rPr>
  </w:style>
  <w:style w:type="paragraph" w:customStyle="1" w:styleId="EFLannexe">
    <w:name w:val="EFLannexe"/>
    <w:basedOn w:val="EFLnormal"/>
    <w:qFormat/>
    <w:rsid w:val="0043462C"/>
  </w:style>
  <w:style w:type="paragraph" w:customStyle="1" w:styleId="EFLciapres">
    <w:name w:val="EFLciapres"/>
    <w:basedOn w:val="EFLnormal"/>
    <w:rsid w:val="0043462C"/>
    <w:pPr>
      <w:spacing w:before="440" w:after="440"/>
      <w:contextualSpacing/>
      <w:jc w:val="left"/>
    </w:pPr>
  </w:style>
  <w:style w:type="paragraph" w:customStyle="1" w:styleId="EFLcitation">
    <w:name w:val="EFLcitation"/>
    <w:basedOn w:val="EFLnormal"/>
    <w:rsid w:val="0043462C"/>
    <w:rPr>
      <w:i/>
    </w:rPr>
  </w:style>
  <w:style w:type="paragraph" w:customStyle="1" w:styleId="EFLtitredecision">
    <w:name w:val="EFLtitredecision"/>
    <w:basedOn w:val="EFLnormal"/>
    <w:rsid w:val="0043462C"/>
    <w:pPr>
      <w:spacing w:before="840" w:after="480" w:line="480" w:lineRule="auto"/>
      <w:contextualSpacing/>
      <w:jc w:val="center"/>
    </w:pPr>
    <w:rPr>
      <w:b/>
      <w:caps/>
      <w:u w:val="single"/>
    </w:rPr>
  </w:style>
  <w:style w:type="paragraph" w:customStyle="1" w:styleId="EFLdemandeur">
    <w:name w:val="EFLdemandeur"/>
    <w:basedOn w:val="EFLnormal"/>
    <w:rsid w:val="0043462C"/>
    <w:pPr>
      <w:spacing w:before="440" w:after="440"/>
      <w:jc w:val="left"/>
    </w:pPr>
    <w:rPr>
      <w:b/>
    </w:rPr>
  </w:style>
  <w:style w:type="paragraph" w:customStyle="1" w:styleId="EFLexposant">
    <w:name w:val="EFLexposant"/>
    <w:basedOn w:val="EFLnormal"/>
    <w:rsid w:val="0043462C"/>
    <w:rPr>
      <w:sz w:val="18"/>
      <w:vertAlign w:val="superscript"/>
    </w:rPr>
  </w:style>
  <w:style w:type="paragraph" w:customStyle="1" w:styleId="EFLliste">
    <w:name w:val="EFLliste"/>
    <w:basedOn w:val="EFLnormal"/>
    <w:rsid w:val="0043462C"/>
    <w:pPr>
      <w:spacing w:before="440"/>
      <w:ind w:left="284"/>
    </w:pPr>
  </w:style>
  <w:style w:type="paragraph" w:customStyle="1" w:styleId="EFLsousliste">
    <w:name w:val="EFLsousliste"/>
    <w:basedOn w:val="EFLliste"/>
    <w:rsid w:val="0043462C"/>
    <w:pPr>
      <w:ind w:left="851"/>
    </w:pPr>
  </w:style>
  <w:style w:type="paragraph" w:customStyle="1" w:styleId="EFLitemtiret">
    <w:name w:val="EFLitemtiret"/>
    <w:basedOn w:val="Normal"/>
    <w:link w:val="EFLitemtiretCar"/>
    <w:rsid w:val="0043462C"/>
    <w:pPr>
      <w:numPr>
        <w:numId w:val="3"/>
      </w:numPr>
      <w:spacing w:before="0" w:line="260" w:lineRule="exact"/>
      <w:jc w:val="both"/>
    </w:pPr>
    <w:rPr>
      <w:color w:val="000000"/>
      <w:szCs w:val="22"/>
    </w:rPr>
  </w:style>
  <w:style w:type="paragraph" w:customStyle="1" w:styleId="EFLitempucesousliste">
    <w:name w:val="EFLitempucesousliste"/>
    <w:basedOn w:val="Normal"/>
    <w:rsid w:val="0043462C"/>
    <w:pPr>
      <w:numPr>
        <w:numId w:val="4"/>
      </w:numPr>
      <w:spacing w:before="0" w:line="260" w:lineRule="exact"/>
      <w:jc w:val="both"/>
    </w:pPr>
    <w:rPr>
      <w:color w:val="000000"/>
      <w:szCs w:val="22"/>
    </w:rPr>
  </w:style>
  <w:style w:type="paragraph" w:customStyle="1" w:styleId="EFLligne">
    <w:name w:val="EFLligne"/>
    <w:basedOn w:val="EFLnormal"/>
    <w:link w:val="EFLligneCar"/>
    <w:rsid w:val="0043462C"/>
    <w:pPr>
      <w:spacing w:before="0"/>
      <w:contextualSpacing/>
    </w:pPr>
  </w:style>
  <w:style w:type="paragraph" w:styleId="En-tte">
    <w:name w:val="header"/>
    <w:basedOn w:val="Normal"/>
    <w:link w:val="En-tteCar"/>
    <w:rsid w:val="0043462C"/>
    <w:pPr>
      <w:tabs>
        <w:tab w:val="center" w:pos="4536"/>
        <w:tab w:val="right" w:pos="9072"/>
      </w:tabs>
    </w:pPr>
  </w:style>
  <w:style w:type="character" w:customStyle="1" w:styleId="En-tteCar">
    <w:name w:val="En-tête Car"/>
    <w:basedOn w:val="Policepardfaut"/>
    <w:link w:val="En-tte"/>
    <w:rsid w:val="0043462C"/>
  </w:style>
  <w:style w:type="paragraph" w:styleId="Pieddepage">
    <w:name w:val="footer"/>
    <w:basedOn w:val="Normal"/>
    <w:link w:val="PieddepageCar"/>
    <w:rsid w:val="0043462C"/>
    <w:pPr>
      <w:tabs>
        <w:tab w:val="center" w:pos="4536"/>
        <w:tab w:val="right" w:pos="9072"/>
      </w:tabs>
    </w:pPr>
  </w:style>
  <w:style w:type="character" w:customStyle="1" w:styleId="PieddepageCar">
    <w:name w:val="Pied de page Car"/>
    <w:basedOn w:val="Policepardfaut"/>
    <w:link w:val="Pieddepage"/>
    <w:rsid w:val="0043462C"/>
  </w:style>
  <w:style w:type="paragraph" w:customStyle="1" w:styleId="EFLtitresousarticle">
    <w:name w:val="EFLtitresousarticle"/>
    <w:basedOn w:val="EFLtitrearticle"/>
    <w:rsid w:val="0043462C"/>
    <w:rPr>
      <w:u w:val="single"/>
    </w:rPr>
  </w:style>
  <w:style w:type="paragraph" w:customStyle="1" w:styleId="EFLtitresoussousarticle">
    <w:name w:val="EFLtitresoussousarticle"/>
    <w:basedOn w:val="EFLtitresousarticle"/>
    <w:rsid w:val="0043462C"/>
    <w:rPr>
      <w:b w:val="0"/>
    </w:rPr>
  </w:style>
  <w:style w:type="paragraph" w:customStyle="1" w:styleId="EFLtitresection">
    <w:name w:val="EFLtitresection"/>
    <w:basedOn w:val="EFLtitrechapitre"/>
    <w:rsid w:val="0043462C"/>
    <w:rPr>
      <w:caps w:val="0"/>
      <w:smallCaps/>
    </w:rPr>
  </w:style>
  <w:style w:type="paragraph" w:customStyle="1" w:styleId="EFLouvertureliste">
    <w:name w:val="EFLouvertureliste"/>
    <w:basedOn w:val="EFLnormal"/>
    <w:rsid w:val="0043462C"/>
    <w:pPr>
      <w:spacing w:before="240" w:line="240" w:lineRule="auto"/>
      <w:jc w:val="left"/>
    </w:pPr>
  </w:style>
  <w:style w:type="paragraph" w:customStyle="1" w:styleId="EFLsoussignee">
    <w:name w:val="EFLsoussignee"/>
    <w:basedOn w:val="EFLnormal"/>
    <w:rsid w:val="0043462C"/>
    <w:pPr>
      <w:spacing w:before="200" w:after="120"/>
      <w:contextualSpacing/>
    </w:pPr>
  </w:style>
  <w:style w:type="paragraph" w:customStyle="1" w:styleId="EFLrequete">
    <w:name w:val="EFLrequete"/>
    <w:basedOn w:val="EFLnormal"/>
    <w:rsid w:val="0043462C"/>
    <w:pPr>
      <w:spacing w:before="440" w:after="440"/>
    </w:pPr>
    <w:rPr>
      <w:b/>
    </w:rPr>
  </w:style>
  <w:style w:type="character" w:customStyle="1" w:styleId="EFLnormalCar">
    <w:name w:val="EFLnormal Car"/>
    <w:link w:val="EFLnormal"/>
    <w:rsid w:val="0043462C"/>
    <w:rPr>
      <w:color w:val="000000"/>
      <w:sz w:val="22"/>
      <w:szCs w:val="22"/>
    </w:rPr>
  </w:style>
  <w:style w:type="paragraph" w:customStyle="1" w:styleId="EFLtableau">
    <w:name w:val="EFLtableau"/>
    <w:basedOn w:val="EFLnormal"/>
    <w:rsid w:val="0043462C"/>
    <w:pPr>
      <w:spacing w:before="440" w:after="440"/>
    </w:pPr>
  </w:style>
  <w:style w:type="paragraph" w:customStyle="1" w:styleId="EFLurl">
    <w:name w:val="EFLurl"/>
    <w:basedOn w:val="EFLnormal"/>
    <w:rsid w:val="0043462C"/>
    <w:rPr>
      <w:color w:val="1F497D"/>
      <w:u w:val="single"/>
    </w:rPr>
  </w:style>
  <w:style w:type="paragraph" w:customStyle="1" w:styleId="EFLvote">
    <w:name w:val="EFLvote"/>
    <w:basedOn w:val="EFLnormal"/>
    <w:rsid w:val="0043462C"/>
    <w:pPr>
      <w:spacing w:before="240"/>
    </w:pPr>
    <w:rPr>
      <w:i/>
    </w:rPr>
  </w:style>
  <w:style w:type="paragraph" w:customStyle="1" w:styleId="EFLsignatureunique">
    <w:name w:val="EFLsignatureunique"/>
    <w:basedOn w:val="EFLnormal"/>
    <w:rsid w:val="0043462C"/>
    <w:pPr>
      <w:keepNext/>
      <w:spacing w:before="240"/>
      <w:jc w:val="right"/>
    </w:pPr>
  </w:style>
  <w:style w:type="paragraph" w:customStyle="1" w:styleId="EFLtetetableau">
    <w:name w:val="EFLtetetableau"/>
    <w:basedOn w:val="EFLnormal"/>
    <w:rsid w:val="0043462C"/>
    <w:pPr>
      <w:jc w:val="center"/>
    </w:pPr>
    <w:rPr>
      <w:b/>
    </w:rPr>
  </w:style>
  <w:style w:type="paragraph" w:customStyle="1" w:styleId="EFLcellule">
    <w:name w:val="EFLcellule"/>
    <w:basedOn w:val="EFLnormal"/>
    <w:rsid w:val="0043462C"/>
    <w:pPr>
      <w:spacing w:after="120"/>
      <w:contextualSpacing/>
      <w:jc w:val="center"/>
    </w:pPr>
  </w:style>
  <w:style w:type="paragraph" w:customStyle="1" w:styleId="EFLouverturesousliste">
    <w:name w:val="EFLouverturesousliste"/>
    <w:basedOn w:val="EFLouvertureliste"/>
    <w:rsid w:val="0043462C"/>
    <w:pPr>
      <w:spacing w:before="120"/>
      <w:ind w:left="284" w:firstLine="284"/>
    </w:pPr>
  </w:style>
  <w:style w:type="character" w:customStyle="1" w:styleId="EFLnoteCar">
    <w:name w:val="EFLnote Car"/>
    <w:basedOn w:val="EFLnormalCar"/>
    <w:link w:val="EFLnote"/>
    <w:rsid w:val="0043462C"/>
    <w:rPr>
      <w:i/>
      <w:color w:val="000000"/>
      <w:sz w:val="18"/>
      <w:szCs w:val="22"/>
    </w:rPr>
  </w:style>
  <w:style w:type="paragraph" w:styleId="Textedebulles">
    <w:name w:val="Balloon Text"/>
    <w:basedOn w:val="Normal"/>
    <w:link w:val="TextedebullesCar"/>
    <w:rsid w:val="0043462C"/>
    <w:pPr>
      <w:spacing w:before="0"/>
    </w:pPr>
    <w:rPr>
      <w:rFonts w:ascii="Tahoma" w:hAnsi="Tahoma" w:cs="Tahoma"/>
      <w:sz w:val="16"/>
      <w:szCs w:val="16"/>
    </w:rPr>
  </w:style>
  <w:style w:type="character" w:customStyle="1" w:styleId="TextedebullesCar">
    <w:name w:val="Texte de bulles Car"/>
    <w:basedOn w:val="Policepardfaut"/>
    <w:link w:val="Textedebulles"/>
    <w:rsid w:val="0043462C"/>
    <w:rPr>
      <w:rFonts w:ascii="Tahoma" w:hAnsi="Tahoma" w:cs="Tahoma"/>
      <w:sz w:val="16"/>
      <w:szCs w:val="16"/>
    </w:rPr>
  </w:style>
  <w:style w:type="paragraph" w:customStyle="1" w:styleId="EFLtexteacte">
    <w:name w:val="EFLtexteacte"/>
    <w:basedOn w:val="EFLnormal"/>
    <w:qFormat/>
    <w:rsid w:val="0043462C"/>
    <w:pPr>
      <w:spacing w:before="240"/>
    </w:pPr>
  </w:style>
  <w:style w:type="paragraph" w:customStyle="1" w:styleId="EFLtitreacte">
    <w:name w:val="EFLtitreacte"/>
    <w:basedOn w:val="EFLnormal"/>
    <w:next w:val="EFLnormal"/>
    <w:rsid w:val="0043462C"/>
    <w:pPr>
      <w:pBdr>
        <w:top w:val="single" w:sz="4" w:space="5" w:color="auto" w:shadow="1"/>
        <w:left w:val="single" w:sz="4" w:space="5" w:color="auto" w:shadow="1"/>
        <w:bottom w:val="single" w:sz="4" w:space="5" w:color="auto" w:shadow="1"/>
        <w:right w:val="single" w:sz="4" w:space="5" w:color="auto" w:shadow="1"/>
      </w:pBdr>
      <w:shd w:val="pct5" w:color="auto" w:fill="FFFFFF" w:themeFill="background1"/>
      <w:spacing w:before="440" w:after="960"/>
      <w:contextualSpacing/>
      <w:jc w:val="center"/>
    </w:pPr>
    <w:rPr>
      <w:b/>
      <w:caps/>
    </w:rPr>
  </w:style>
  <w:style w:type="paragraph" w:customStyle="1" w:styleId="EFLsoustitreacte">
    <w:name w:val="EFLsoustitreacte"/>
    <w:basedOn w:val="EFLnormal"/>
    <w:rsid w:val="0043462C"/>
    <w:pPr>
      <w:spacing w:after="120"/>
      <w:contextualSpacing/>
      <w:jc w:val="center"/>
    </w:pPr>
    <w:rPr>
      <w:smallCaps/>
    </w:rPr>
  </w:style>
  <w:style w:type="character" w:customStyle="1" w:styleId="EFLvariable">
    <w:name w:val="EFLvariable"/>
    <w:basedOn w:val="EFLitalique"/>
    <w:rsid w:val="0043462C"/>
    <w:rPr>
      <w:i/>
      <w:iCs/>
      <w:color w:val="0070C0"/>
    </w:rPr>
  </w:style>
  <w:style w:type="paragraph" w:customStyle="1" w:styleId="EFLtitreattention">
    <w:name w:val="EFLtitreattention"/>
    <w:basedOn w:val="Normal"/>
    <w:rsid w:val="0043462C"/>
    <w:pPr>
      <w:spacing w:line="260" w:lineRule="exact"/>
      <w:jc w:val="both"/>
    </w:pPr>
    <w:rPr>
      <w:b/>
      <w:i/>
      <w:color w:val="808080" w:themeColor="background1" w:themeShade="80"/>
      <w:szCs w:val="22"/>
    </w:rPr>
  </w:style>
  <w:style w:type="paragraph" w:styleId="Paragraphedeliste">
    <w:name w:val="List Paragraph"/>
    <w:basedOn w:val="Normal"/>
    <w:uiPriority w:val="34"/>
    <w:qFormat/>
    <w:rsid w:val="0043462C"/>
    <w:pPr>
      <w:ind w:left="720"/>
      <w:contextualSpacing/>
    </w:pPr>
  </w:style>
  <w:style w:type="paragraph" w:customStyle="1" w:styleId="EFLlibellechoix1">
    <w:name w:val="EFLlibellechoix1"/>
    <w:basedOn w:val="EFLnormal"/>
    <w:next w:val="EFLtextechoix1"/>
    <w:link w:val="EFLlibellechoix1Car"/>
    <w:rsid w:val="0043462C"/>
    <w:pPr>
      <w:tabs>
        <w:tab w:val="left" w:pos="284"/>
      </w:tabs>
      <w:spacing w:before="240" w:after="60"/>
    </w:pPr>
    <w:rPr>
      <w:b/>
      <w:color w:val="E36C0A" w:themeColor="accent6" w:themeShade="BF"/>
      <w:u w:val="single"/>
    </w:rPr>
  </w:style>
  <w:style w:type="paragraph" w:customStyle="1" w:styleId="EFLlibellechoix2">
    <w:name w:val="EFLlibellechoix2"/>
    <w:basedOn w:val="EFLlibellechoix1"/>
    <w:link w:val="EFLlibellechoix2Car"/>
    <w:rsid w:val="00C419C7"/>
    <w:pPr>
      <w:ind w:left="567"/>
    </w:pPr>
    <w:rPr>
      <w:bCs/>
    </w:rPr>
  </w:style>
  <w:style w:type="paragraph" w:customStyle="1" w:styleId="EFLlibellechoix3">
    <w:name w:val="EFLlibellechoix3"/>
    <w:basedOn w:val="EFLlibellechoix2"/>
    <w:link w:val="EFLlibellechoix3Car"/>
    <w:rsid w:val="00C419C7"/>
    <w:pPr>
      <w:ind w:left="1134"/>
    </w:pPr>
  </w:style>
  <w:style w:type="paragraph" w:customStyle="1" w:styleId="EFLlibellechoix4">
    <w:name w:val="EFLlibellechoix4"/>
    <w:basedOn w:val="EFLlibellechoix3"/>
    <w:link w:val="EFLlibellechoix4Car"/>
    <w:rsid w:val="00C419C7"/>
    <w:pPr>
      <w:ind w:left="1701"/>
    </w:pPr>
  </w:style>
  <w:style w:type="paragraph" w:customStyle="1" w:styleId="EFLlibellechoix5">
    <w:name w:val="EFLlibellechoix5"/>
    <w:basedOn w:val="EFLlibellechoix4"/>
    <w:link w:val="EFLlibellechoix5Car"/>
    <w:rsid w:val="00C419C7"/>
    <w:pPr>
      <w:ind w:left="2268"/>
    </w:pPr>
  </w:style>
  <w:style w:type="paragraph" w:customStyle="1" w:styleId="EFLtextechoix1">
    <w:name w:val="EFLtextechoix1"/>
    <w:basedOn w:val="EFLnormal"/>
    <w:rsid w:val="0043462C"/>
    <w:rPr>
      <w:color w:val="auto"/>
    </w:rPr>
  </w:style>
  <w:style w:type="paragraph" w:customStyle="1" w:styleId="EFLtextechoix2">
    <w:name w:val="EFLtextechoix2"/>
    <w:basedOn w:val="EFLnormal"/>
    <w:rsid w:val="00C419C7"/>
    <w:pPr>
      <w:ind w:left="567"/>
    </w:pPr>
    <w:rPr>
      <w:bCs/>
      <w:color w:val="auto"/>
    </w:rPr>
  </w:style>
  <w:style w:type="paragraph" w:customStyle="1" w:styleId="EFLtextechoix3">
    <w:name w:val="EFLtextechoix3"/>
    <w:basedOn w:val="EFLnormal"/>
    <w:rsid w:val="00C419C7"/>
    <w:pPr>
      <w:ind w:left="1134"/>
    </w:pPr>
    <w:rPr>
      <w:bCs/>
    </w:rPr>
  </w:style>
  <w:style w:type="paragraph" w:customStyle="1" w:styleId="EFLtextechoix4">
    <w:name w:val="EFLtextechoix4"/>
    <w:basedOn w:val="EFLnormal"/>
    <w:rsid w:val="00C419C7"/>
    <w:pPr>
      <w:ind w:left="1701"/>
    </w:pPr>
    <w:rPr>
      <w:bCs/>
      <w:color w:val="auto"/>
    </w:rPr>
  </w:style>
  <w:style w:type="paragraph" w:customStyle="1" w:styleId="EFLtextechoix5">
    <w:name w:val="EFLtextechoix5"/>
    <w:basedOn w:val="EFLnormal"/>
    <w:rsid w:val="00C419C7"/>
    <w:pPr>
      <w:ind w:left="2268"/>
    </w:pPr>
    <w:rPr>
      <w:bCs/>
      <w:color w:val="auto"/>
    </w:rPr>
  </w:style>
  <w:style w:type="paragraph" w:customStyle="1" w:styleId="EFLtextechoixt">
    <w:name w:val="EFLtextechoixt"/>
    <w:basedOn w:val="EFLnormal"/>
    <w:link w:val="EFLtextechoixtCar"/>
    <w:rsid w:val="0043462C"/>
    <w:rPr>
      <w:bCs/>
      <w:i/>
      <w:iCs/>
      <w:color w:val="4F81BD" w:themeColor="accent1"/>
    </w:rPr>
  </w:style>
  <w:style w:type="character" w:customStyle="1" w:styleId="EFLlibellechoix1Car">
    <w:name w:val="EFLlibellechoix1 Car"/>
    <w:basedOn w:val="EFLnormalCar"/>
    <w:link w:val="EFLlibellechoix1"/>
    <w:rsid w:val="0043462C"/>
    <w:rPr>
      <w:b/>
      <w:color w:val="E36C0A" w:themeColor="accent6" w:themeShade="BF"/>
      <w:sz w:val="22"/>
      <w:szCs w:val="22"/>
      <w:u w:val="single"/>
    </w:rPr>
  </w:style>
  <w:style w:type="character" w:customStyle="1" w:styleId="EFLlibellechoix2Car">
    <w:name w:val="EFLlibellechoix2 Car"/>
    <w:basedOn w:val="EFLlibellechoix1Car"/>
    <w:link w:val="EFLlibellechoix2"/>
    <w:rsid w:val="00C419C7"/>
    <w:rPr>
      <w:b/>
      <w:bCs/>
      <w:color w:val="E36C0A" w:themeColor="accent6" w:themeShade="BF"/>
      <w:sz w:val="22"/>
      <w:szCs w:val="22"/>
      <w:u w:val="single"/>
    </w:rPr>
  </w:style>
  <w:style w:type="character" w:customStyle="1" w:styleId="EFLlibellechoix3Car">
    <w:name w:val="EFLlibellechoix3 Car"/>
    <w:basedOn w:val="EFLlibellechoix2Car"/>
    <w:link w:val="EFLlibellechoix3"/>
    <w:rsid w:val="00C419C7"/>
    <w:rPr>
      <w:b/>
      <w:bCs/>
      <w:color w:val="E36C0A" w:themeColor="accent6" w:themeShade="BF"/>
      <w:sz w:val="22"/>
      <w:szCs w:val="22"/>
      <w:u w:val="single"/>
    </w:rPr>
  </w:style>
  <w:style w:type="character" w:customStyle="1" w:styleId="EFLlibellechoix4Car">
    <w:name w:val="EFLlibellechoix4 Car"/>
    <w:basedOn w:val="EFLlibellechoix3Car"/>
    <w:link w:val="EFLlibellechoix4"/>
    <w:rsid w:val="00C419C7"/>
    <w:rPr>
      <w:b/>
      <w:bCs/>
      <w:color w:val="E36C0A" w:themeColor="accent6" w:themeShade="BF"/>
      <w:sz w:val="22"/>
      <w:szCs w:val="22"/>
      <w:u w:val="single"/>
    </w:rPr>
  </w:style>
  <w:style w:type="character" w:customStyle="1" w:styleId="EFLlibellechoix5Car">
    <w:name w:val="EFLlibellechoix5 Car"/>
    <w:basedOn w:val="EFLlibellechoix4Car"/>
    <w:link w:val="EFLlibellechoix5"/>
    <w:rsid w:val="00C419C7"/>
    <w:rPr>
      <w:b/>
      <w:bCs/>
      <w:color w:val="E36C0A" w:themeColor="accent6" w:themeShade="BF"/>
      <w:sz w:val="22"/>
      <w:szCs w:val="22"/>
      <w:u w:val="single"/>
    </w:rPr>
  </w:style>
  <w:style w:type="character" w:customStyle="1" w:styleId="EFLtextechoixtCar">
    <w:name w:val="EFLtextechoixt Car"/>
    <w:basedOn w:val="Policepardfaut"/>
    <w:link w:val="EFLtextechoixt"/>
    <w:rsid w:val="0043462C"/>
    <w:rPr>
      <w:bCs/>
      <w:i/>
      <w:iCs/>
      <w:color w:val="4F81BD" w:themeColor="accent1"/>
      <w:sz w:val="22"/>
      <w:szCs w:val="22"/>
    </w:rPr>
  </w:style>
  <w:style w:type="paragraph" w:customStyle="1" w:styleId="EFLtexterepetition">
    <w:name w:val="EFLtexterepetition"/>
    <w:basedOn w:val="EFLnormal"/>
    <w:link w:val="EFLtexterepetitionCar"/>
    <w:rsid w:val="00195F93"/>
    <w:pPr>
      <w:ind w:left="284"/>
    </w:pPr>
  </w:style>
  <w:style w:type="character" w:customStyle="1" w:styleId="EFLtexterepetitionCar">
    <w:name w:val="EFLtexterepetition Car"/>
    <w:basedOn w:val="EFLnormalCar"/>
    <w:link w:val="EFLtexterepetition"/>
    <w:rsid w:val="00195F93"/>
    <w:rPr>
      <w:color w:val="000000"/>
      <w:sz w:val="22"/>
      <w:szCs w:val="22"/>
    </w:rPr>
  </w:style>
  <w:style w:type="paragraph" w:customStyle="1" w:styleId="EFLlisterepetition">
    <w:name w:val="EFLlisterepetition"/>
    <w:basedOn w:val="EFLitemtiret"/>
    <w:link w:val="EFLlisterepetitionCar"/>
    <w:rsid w:val="003F565C"/>
    <w:pPr>
      <w:numPr>
        <w:numId w:val="0"/>
      </w:numPr>
      <w:ind w:left="284"/>
    </w:pPr>
    <w:rPr>
      <w:bCs/>
    </w:rPr>
  </w:style>
  <w:style w:type="paragraph" w:customStyle="1" w:styleId="EFLlignerepetition">
    <w:name w:val="EFLlignerepetition"/>
    <w:basedOn w:val="EFLligne"/>
    <w:link w:val="EFLlignerepetitionCar"/>
    <w:rsid w:val="0043462C"/>
    <w:pPr>
      <w:ind w:left="284"/>
    </w:pPr>
  </w:style>
  <w:style w:type="paragraph" w:customStyle="1" w:styleId="EFLsouslisterepetition">
    <w:name w:val="EFLsouslisterepetition"/>
    <w:basedOn w:val="EFLitempucesousliste"/>
    <w:rsid w:val="0043462C"/>
    <w:pPr>
      <w:numPr>
        <w:numId w:val="1"/>
      </w:numPr>
    </w:pPr>
  </w:style>
  <w:style w:type="character" w:customStyle="1" w:styleId="EFLligneCar">
    <w:name w:val="EFLligne Car"/>
    <w:basedOn w:val="EFLnormalCar"/>
    <w:link w:val="EFLligne"/>
    <w:rsid w:val="0043462C"/>
    <w:rPr>
      <w:color w:val="000000"/>
      <w:sz w:val="22"/>
      <w:szCs w:val="22"/>
    </w:rPr>
  </w:style>
  <w:style w:type="paragraph" w:customStyle="1" w:styleId="EFLcellulerepetition">
    <w:name w:val="EFLcellulerepetition"/>
    <w:basedOn w:val="EFLcellule"/>
    <w:rsid w:val="0043462C"/>
    <w:rPr>
      <w:color w:val="auto"/>
    </w:rPr>
  </w:style>
  <w:style w:type="character" w:customStyle="1" w:styleId="EFLlignerepetitionCar">
    <w:name w:val="EFLlignerepetition Car"/>
    <w:basedOn w:val="EFLligneCar"/>
    <w:link w:val="EFLlignerepetition"/>
    <w:rsid w:val="0043462C"/>
    <w:rPr>
      <w:color w:val="000000"/>
      <w:sz w:val="22"/>
      <w:szCs w:val="22"/>
    </w:rPr>
  </w:style>
  <w:style w:type="character" w:customStyle="1" w:styleId="EFLitemtiretCar">
    <w:name w:val="EFLitemtiret Car"/>
    <w:basedOn w:val="Policepardfaut"/>
    <w:link w:val="EFLitemtiret"/>
    <w:rsid w:val="0043462C"/>
    <w:rPr>
      <w:color w:val="000000"/>
      <w:sz w:val="22"/>
      <w:szCs w:val="22"/>
    </w:rPr>
  </w:style>
  <w:style w:type="character" w:customStyle="1" w:styleId="EFLlisterepetitionCar">
    <w:name w:val="EFLlisterepetition Car"/>
    <w:basedOn w:val="EFLitemtiretCar"/>
    <w:link w:val="EFLlisterepetition"/>
    <w:rsid w:val="003F565C"/>
    <w:rPr>
      <w:bCs/>
      <w:color w:val="000000"/>
      <w:sz w:val="22"/>
      <w:szCs w:val="22"/>
    </w:rPr>
  </w:style>
  <w:style w:type="paragraph" w:customStyle="1" w:styleId="EFLsignatairerepetition">
    <w:name w:val="EFLsignatairerepetition"/>
    <w:basedOn w:val="EFLsoussignee"/>
    <w:rsid w:val="0043462C"/>
    <w:rPr>
      <w:bCs/>
      <w:color w:val="auto"/>
    </w:rPr>
  </w:style>
  <w:style w:type="paragraph" w:customStyle="1" w:styleId="EFLlibellerepetition">
    <w:name w:val="EFLlibellerepetition"/>
    <w:basedOn w:val="EFLnormal"/>
    <w:next w:val="EFLnormal"/>
    <w:link w:val="EFLlibellerepetitionCar"/>
    <w:rsid w:val="003F565C"/>
    <w:pPr>
      <w:spacing w:before="240" w:after="240"/>
    </w:pPr>
    <w:rPr>
      <w:b/>
      <w:color w:val="00B050"/>
    </w:rPr>
  </w:style>
  <w:style w:type="character" w:customStyle="1" w:styleId="EFLlibellerepetitionCar">
    <w:name w:val="EFLlibellerepetition Car"/>
    <w:basedOn w:val="EFLnormalCar"/>
    <w:link w:val="EFLlibellerepetition"/>
    <w:rsid w:val="003F565C"/>
    <w:rPr>
      <w:b/>
      <w:color w:val="00B050"/>
      <w:sz w:val="22"/>
      <w:szCs w:val="22"/>
    </w:rPr>
  </w:style>
  <w:style w:type="paragraph" w:customStyle="1" w:styleId="EFLlibellegrchoix1">
    <w:name w:val="EFLlibellegrchoix1"/>
    <w:basedOn w:val="EFLlibellechoix1"/>
    <w:next w:val="EFLlibellechoix1"/>
    <w:link w:val="EFLlibellegrchoix1Car"/>
    <w:rsid w:val="00226219"/>
    <w:pPr>
      <w:spacing w:after="120"/>
    </w:pPr>
    <w:rPr>
      <w:color w:val="984806" w:themeColor="accent6" w:themeShade="80"/>
    </w:rPr>
  </w:style>
  <w:style w:type="paragraph" w:customStyle="1" w:styleId="EFLlibellegrchoix2">
    <w:name w:val="EFLlibellegrchoix2"/>
    <w:basedOn w:val="EFLlibellechoix2"/>
    <w:next w:val="EFLlibellechoix2"/>
    <w:rsid w:val="00226219"/>
    <w:pPr>
      <w:spacing w:after="120"/>
    </w:pPr>
    <w:rPr>
      <w:color w:val="984806" w:themeColor="accent6" w:themeShade="80"/>
    </w:rPr>
  </w:style>
  <w:style w:type="paragraph" w:customStyle="1" w:styleId="EFLlibellegrchoix3">
    <w:name w:val="EFLlibellegrchoix3"/>
    <w:basedOn w:val="EFLlibellechoix3"/>
    <w:next w:val="EFLlibellechoix3"/>
    <w:rsid w:val="004A5014"/>
    <w:pPr>
      <w:spacing w:after="120"/>
    </w:pPr>
    <w:rPr>
      <w:color w:val="984806" w:themeColor="accent6" w:themeShade="80"/>
    </w:rPr>
  </w:style>
  <w:style w:type="paragraph" w:customStyle="1" w:styleId="EFLlibellegrchoix4">
    <w:name w:val="EFLlibellegrchoix4"/>
    <w:basedOn w:val="EFLlibellechoix4"/>
    <w:next w:val="EFLlibellechoix4"/>
    <w:rsid w:val="004A5014"/>
    <w:pPr>
      <w:spacing w:after="120"/>
    </w:pPr>
    <w:rPr>
      <w:color w:val="984806" w:themeColor="accent6" w:themeShade="80"/>
    </w:rPr>
  </w:style>
  <w:style w:type="paragraph" w:customStyle="1" w:styleId="EFLlibellegrchoix5">
    <w:name w:val="EFLlibellegrchoix5"/>
    <w:basedOn w:val="EFLlibellechoix5"/>
    <w:next w:val="EFLlibellechoix5"/>
    <w:rsid w:val="004A5014"/>
    <w:pPr>
      <w:spacing w:after="120"/>
    </w:pPr>
    <w:rPr>
      <w:color w:val="984806" w:themeColor="accent6" w:themeShade="80"/>
    </w:rPr>
  </w:style>
  <w:style w:type="paragraph" w:customStyle="1" w:styleId="EFLalineaattention">
    <w:name w:val="EFLalineaattention"/>
    <w:basedOn w:val="EFLtexteattention"/>
    <w:rsid w:val="00C20E3D"/>
  </w:style>
  <w:style w:type="paragraph" w:customStyle="1" w:styleId="EFLlisteattention">
    <w:name w:val="EFLlisteattention"/>
    <w:basedOn w:val="EFLtexteattention"/>
    <w:rsid w:val="00E652BB"/>
    <w:pPr>
      <w:spacing w:before="440"/>
      <w:ind w:left="1281" w:hanging="357"/>
      <w:contextualSpacing/>
    </w:pPr>
  </w:style>
  <w:style w:type="character" w:customStyle="1" w:styleId="EFLlibellegrchoix1Car">
    <w:name w:val="EFLlibellegrchoix1 Car"/>
    <w:basedOn w:val="EFLlibellechoix1Car"/>
    <w:link w:val="EFLlibellegrchoix1"/>
    <w:rsid w:val="00BA3546"/>
    <w:rPr>
      <w:b/>
      <w:color w:val="984806" w:themeColor="accent6" w:themeShade="80"/>
      <w:sz w:val="22"/>
      <w:szCs w:val="22"/>
      <w:u w:val="single"/>
    </w:rPr>
  </w:style>
  <w:style w:type="paragraph" w:customStyle="1" w:styleId="EFLlibellegrchoixt">
    <w:name w:val="EFLlibellegrchoixt"/>
    <w:basedOn w:val="EFLlibellegrchoix1"/>
    <w:next w:val="EFLlibellechoixt"/>
    <w:link w:val="EFLlibellegrchoixtCar"/>
    <w:rsid w:val="00BA3546"/>
    <w:pPr>
      <w:tabs>
        <w:tab w:val="clear" w:pos="284"/>
      </w:tabs>
      <w:spacing w:before="0" w:after="0"/>
    </w:pPr>
  </w:style>
  <w:style w:type="paragraph" w:customStyle="1" w:styleId="EFLlibellechoixt">
    <w:name w:val="EFLlibellechoixt"/>
    <w:basedOn w:val="EFLlibellechoix1"/>
    <w:next w:val="EFLtextechoixt"/>
    <w:link w:val="EFLlibellechoixtCar"/>
    <w:rsid w:val="008C6C4C"/>
    <w:pPr>
      <w:tabs>
        <w:tab w:val="clear" w:pos="284"/>
      </w:tabs>
      <w:spacing w:before="0" w:after="0"/>
    </w:pPr>
  </w:style>
  <w:style w:type="character" w:customStyle="1" w:styleId="EFLlibellechoixtCar">
    <w:name w:val="EFLlibellechoixt Car"/>
    <w:basedOn w:val="EFLlibellechoix1Car"/>
    <w:link w:val="EFLlibellechoixt"/>
    <w:rsid w:val="008C6C4C"/>
    <w:rPr>
      <w:b/>
      <w:color w:val="E36C0A" w:themeColor="accent6" w:themeShade="BF"/>
      <w:sz w:val="22"/>
      <w:szCs w:val="22"/>
      <w:u w:val="single"/>
    </w:rPr>
  </w:style>
  <w:style w:type="character" w:customStyle="1" w:styleId="EFLlibellegrchoixtCar">
    <w:name w:val="EFLlibellegrchoixt Car"/>
    <w:basedOn w:val="EFLlibellegrchoix1Car"/>
    <w:link w:val="EFLlibellegrchoixt"/>
    <w:rsid w:val="00BA3546"/>
    <w:rPr>
      <w:b/>
      <w:color w:val="984806" w:themeColor="accent6" w:themeShade="80"/>
      <w:sz w:val="22"/>
      <w:szCs w:val="22"/>
      <w:u w:val="single"/>
    </w:rPr>
  </w:style>
  <w:style w:type="character" w:styleId="Marquedecommentaire">
    <w:name w:val="annotation reference"/>
    <w:basedOn w:val="Policepardfaut"/>
    <w:uiPriority w:val="99"/>
    <w:semiHidden/>
    <w:unhideWhenUsed/>
    <w:rsid w:val="009F603D"/>
    <w:rPr>
      <w:sz w:val="16"/>
      <w:szCs w:val="16"/>
    </w:rPr>
  </w:style>
  <w:style w:type="paragraph" w:styleId="Commentaire">
    <w:name w:val="annotation text"/>
    <w:basedOn w:val="Normal"/>
    <w:link w:val="CommentaireCar"/>
    <w:uiPriority w:val="99"/>
    <w:unhideWhenUsed/>
    <w:rsid w:val="009F603D"/>
    <w:rPr>
      <w:sz w:val="20"/>
    </w:rPr>
  </w:style>
  <w:style w:type="character" w:customStyle="1" w:styleId="CommentaireCar">
    <w:name w:val="Commentaire Car"/>
    <w:basedOn w:val="Policepardfaut"/>
    <w:link w:val="Commentaire"/>
    <w:uiPriority w:val="99"/>
    <w:rsid w:val="009F603D"/>
  </w:style>
  <w:style w:type="paragraph" w:styleId="Objetducommentaire">
    <w:name w:val="annotation subject"/>
    <w:basedOn w:val="Commentaire"/>
    <w:next w:val="Commentaire"/>
    <w:link w:val="ObjetducommentaireCar"/>
    <w:semiHidden/>
    <w:unhideWhenUsed/>
    <w:rsid w:val="009F603D"/>
    <w:rPr>
      <w:b/>
      <w:bCs/>
    </w:rPr>
  </w:style>
  <w:style w:type="character" w:customStyle="1" w:styleId="ObjetducommentaireCar">
    <w:name w:val="Objet du commentaire Car"/>
    <w:basedOn w:val="CommentaireCar"/>
    <w:link w:val="Objetducommentaire"/>
    <w:semiHidden/>
    <w:rsid w:val="009F603D"/>
    <w:rPr>
      <w:b/>
      <w:bCs/>
    </w:rPr>
  </w:style>
  <w:style w:type="character" w:styleId="Lienhypertexte">
    <w:name w:val="Hyperlink"/>
    <w:basedOn w:val="Policepardfaut"/>
    <w:uiPriority w:val="99"/>
    <w:unhideWhenUsed/>
    <w:rsid w:val="00941418"/>
    <w:rPr>
      <w:strike w:val="0"/>
      <w:dstrike w:val="0"/>
      <w:color w:val="337AB7"/>
      <w:u w:val="none"/>
      <w:effect w:val="none"/>
      <w:shd w:val="clear" w:color="auto" w:fill="auto"/>
    </w:rPr>
  </w:style>
  <w:style w:type="paragraph" w:styleId="Sansinterligne">
    <w:name w:val="No Spacing"/>
    <w:uiPriority w:val="1"/>
    <w:qFormat/>
    <w:rsid w:val="00941418"/>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94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lmr-avoca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ouati@tlmr-avocat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tlmr-avocats.com" TargetMode="External"/><Relationship Id="rId2" Type="http://schemas.openxmlformats.org/officeDocument/2006/relationships/hyperlink" Target="mailto:touati@tlmr-avocats.com"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3163</Words>
  <Characters>17400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Feuille de style AJ2WEB</vt:lpstr>
    </vt:vector>
  </TitlesOfParts>
  <Company>EFL</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AJ2WEB</dc:title>
  <dc:creator>Franck PUYGRENIER</dc:creator>
  <cp:lastModifiedBy>Joséphine Amigues</cp:lastModifiedBy>
  <cp:revision>9</cp:revision>
  <cp:lastPrinted>1900-12-31T23:00:00Z</cp:lastPrinted>
  <dcterms:created xsi:type="dcterms:W3CDTF">2020-06-06T08:15:00Z</dcterms:created>
  <dcterms:modified xsi:type="dcterms:W3CDTF">2020-07-01T06:49:00Z</dcterms:modified>
</cp:coreProperties>
</file>